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ECE" w:rsidRPr="00266FB3" w:rsidRDefault="00790ECE" w:rsidP="00790ECE">
      <w:pPr>
        <w:pStyle w:val="Titolo1"/>
        <w:widowControl/>
        <w:autoSpaceDE/>
        <w:autoSpaceDN/>
        <w:spacing w:before="120" w:after="120" w:line="259" w:lineRule="auto"/>
        <w:jc w:val="center"/>
        <w:rPr>
          <w:rFonts w:asciiTheme="minorHAnsi" w:hAnsiTheme="minorHAnsi" w:cstheme="minorHAnsi"/>
          <w:bCs w:val="0"/>
          <w:color w:val="0070C0"/>
          <w:sz w:val="32"/>
          <w:szCs w:val="32"/>
          <w:lang w:eastAsia="en-US" w:bidi="ar-SA"/>
        </w:rPr>
      </w:pPr>
      <w:r w:rsidRPr="00266FB3">
        <w:rPr>
          <w:rFonts w:asciiTheme="minorHAnsi" w:hAnsiTheme="minorHAnsi" w:cstheme="minorHAnsi"/>
          <w:bCs w:val="0"/>
          <w:color w:val="0070C0"/>
          <w:sz w:val="32"/>
          <w:szCs w:val="32"/>
          <w:lang w:eastAsia="en-US" w:bidi="ar-SA"/>
        </w:rPr>
        <w:t xml:space="preserve">ALLEGATO </w:t>
      </w:r>
      <w:r w:rsidR="00C55AED">
        <w:rPr>
          <w:rFonts w:asciiTheme="minorHAnsi" w:hAnsiTheme="minorHAnsi" w:cstheme="minorHAnsi"/>
          <w:bCs w:val="0"/>
          <w:color w:val="0070C0"/>
          <w:sz w:val="32"/>
          <w:szCs w:val="32"/>
          <w:lang w:eastAsia="en-US" w:bidi="ar-SA"/>
        </w:rPr>
        <w:t>3</w:t>
      </w:r>
      <w:r w:rsidRPr="00266FB3">
        <w:rPr>
          <w:rFonts w:asciiTheme="minorHAnsi" w:hAnsiTheme="minorHAnsi" w:cstheme="minorHAnsi"/>
          <w:bCs w:val="0"/>
          <w:color w:val="0070C0"/>
          <w:sz w:val="32"/>
          <w:szCs w:val="32"/>
          <w:lang w:eastAsia="en-US" w:bidi="ar-SA"/>
        </w:rPr>
        <w:t xml:space="preserve"> - ISOLE ECOLOGICHE GENOVA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62"/>
        <w:gridCol w:w="5469"/>
        <w:gridCol w:w="2523"/>
      </w:tblGrid>
      <w:tr w:rsidR="00C55AED" w:rsidRPr="00790ECE" w:rsidTr="00C55AED">
        <w:trPr>
          <w:tblHeader/>
        </w:trPr>
        <w:tc>
          <w:tcPr>
            <w:tcW w:w="5000" w:type="pct"/>
            <w:gridSpan w:val="3"/>
            <w:shd w:val="clear" w:color="auto" w:fill="EEECE1"/>
            <w:vAlign w:val="center"/>
          </w:tcPr>
          <w:p w:rsidR="00C55AED" w:rsidRPr="00C55AED" w:rsidRDefault="00C55AED" w:rsidP="00C55AED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C55AED">
              <w:rPr>
                <w:rFonts w:ascii="Calibri Light" w:hAnsi="Calibri Light" w:cs="Calibri Light"/>
                <w:b/>
                <w:sz w:val="24"/>
                <w:szCs w:val="24"/>
              </w:rPr>
              <w:t>ISOLA ECOLOGICA VIA GASTALDI</w:t>
            </w:r>
          </w:p>
        </w:tc>
      </w:tr>
      <w:tr w:rsidR="00790ECE" w:rsidRPr="00790ECE" w:rsidTr="009E54A3">
        <w:tc>
          <w:tcPr>
            <w:tcW w:w="945" w:type="pct"/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  <w:r w:rsidRPr="00790ECE">
              <w:rPr>
                <w:rFonts w:ascii="Calibri Light" w:hAnsi="Calibri Light" w:cs="Calibri Light"/>
                <w:b/>
              </w:rPr>
              <w:t>UBICAZIONE</w:t>
            </w:r>
          </w:p>
        </w:tc>
        <w:tc>
          <w:tcPr>
            <w:tcW w:w="4055" w:type="pct"/>
            <w:gridSpan w:val="2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Via Gastaldi e via Semini</w:t>
            </w:r>
          </w:p>
        </w:tc>
      </w:tr>
      <w:tr w:rsidR="00790ECE" w:rsidRPr="00790ECE" w:rsidTr="009E54A3">
        <w:tc>
          <w:tcPr>
            <w:tcW w:w="945" w:type="pct"/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  <w:r w:rsidRPr="00790ECE">
              <w:rPr>
                <w:rFonts w:ascii="Calibri Light" w:hAnsi="Calibri Light" w:cs="Calibri Light"/>
                <w:b/>
              </w:rPr>
              <w:t>SUPERFICIE (Mq)</w:t>
            </w:r>
          </w:p>
        </w:tc>
        <w:tc>
          <w:tcPr>
            <w:tcW w:w="4055" w:type="pct"/>
            <w:gridSpan w:val="2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2400 mq</w:t>
            </w:r>
          </w:p>
        </w:tc>
      </w:tr>
      <w:tr w:rsidR="00790ECE" w:rsidRPr="00790ECE" w:rsidTr="009E54A3">
        <w:tc>
          <w:tcPr>
            <w:tcW w:w="945" w:type="pct"/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  <w:r w:rsidRPr="00790ECE">
              <w:rPr>
                <w:rFonts w:ascii="Calibri Light" w:hAnsi="Calibri Light" w:cs="Calibri Light"/>
                <w:b/>
              </w:rPr>
              <w:t xml:space="preserve">AUTORIZZAZIONE </w:t>
            </w:r>
          </w:p>
        </w:tc>
        <w:tc>
          <w:tcPr>
            <w:tcW w:w="4055" w:type="pct"/>
            <w:gridSpan w:val="2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Determinazione Dirigenziale n.7/2017</w:t>
            </w:r>
          </w:p>
        </w:tc>
      </w:tr>
      <w:tr w:rsidR="00790ECE" w:rsidRPr="00790ECE" w:rsidTr="009E54A3">
        <w:tc>
          <w:tcPr>
            <w:tcW w:w="945" w:type="pct"/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  <w:r w:rsidRPr="00790ECE">
              <w:rPr>
                <w:rFonts w:ascii="Calibri Light" w:hAnsi="Calibri Light" w:cs="Calibri Light"/>
                <w:b/>
              </w:rPr>
              <w:t>TIPOLOGIA UTENZE SERVITE E NUMERO MEDIO ANNUO</w:t>
            </w:r>
          </w:p>
        </w:tc>
        <w:tc>
          <w:tcPr>
            <w:tcW w:w="4055" w:type="pct"/>
            <w:gridSpan w:val="2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Utenze domestiche in regola con il pagamento della TARI.</w:t>
            </w:r>
          </w:p>
          <w:p w:rsidR="00790ECE" w:rsidRPr="00790ECE" w:rsidRDefault="00C55AED" w:rsidP="00C55AED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Media di</w:t>
            </w:r>
            <w:r w:rsidR="00790ECE" w:rsidRPr="00790ECE">
              <w:rPr>
                <w:rFonts w:ascii="Calibri Light" w:hAnsi="Calibri Light" w:cs="Calibri Light"/>
              </w:rPr>
              <w:t xml:space="preserve"> 7</w:t>
            </w:r>
            <w:r>
              <w:rPr>
                <w:rFonts w:ascii="Calibri Light" w:hAnsi="Calibri Light" w:cs="Calibri Light"/>
              </w:rPr>
              <w:t>2</w:t>
            </w:r>
            <w:r w:rsidR="00790ECE" w:rsidRPr="00790ECE">
              <w:rPr>
                <w:rFonts w:ascii="Calibri Light" w:hAnsi="Calibri Light" w:cs="Calibri Light"/>
              </w:rPr>
              <w:t>.</w:t>
            </w:r>
            <w:r>
              <w:rPr>
                <w:rFonts w:ascii="Calibri Light" w:hAnsi="Calibri Light" w:cs="Calibri Light"/>
              </w:rPr>
              <w:t xml:space="preserve">000 </w:t>
            </w:r>
            <w:r w:rsidR="00790ECE" w:rsidRPr="00790ECE">
              <w:rPr>
                <w:rFonts w:ascii="Calibri Light" w:hAnsi="Calibri Light" w:cs="Calibri Light"/>
              </w:rPr>
              <w:t>conferimenti</w:t>
            </w:r>
            <w:r>
              <w:rPr>
                <w:rFonts w:ascii="Calibri Light" w:hAnsi="Calibri Light" w:cs="Calibri Light"/>
              </w:rPr>
              <w:t xml:space="preserve"> annui</w:t>
            </w:r>
          </w:p>
        </w:tc>
      </w:tr>
      <w:tr w:rsidR="00790ECE" w:rsidRPr="00790ECE" w:rsidTr="009E54A3">
        <w:tc>
          <w:tcPr>
            <w:tcW w:w="945" w:type="pct"/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  <w:r w:rsidRPr="00790ECE">
              <w:rPr>
                <w:rFonts w:ascii="Calibri Light" w:hAnsi="Calibri Light" w:cs="Calibri Light"/>
                <w:b/>
              </w:rPr>
              <w:t xml:space="preserve">GIORNI E ORARI </w:t>
            </w:r>
            <w:proofErr w:type="spellStart"/>
            <w:r w:rsidRPr="00790ECE">
              <w:rPr>
                <w:rFonts w:ascii="Calibri Light" w:hAnsi="Calibri Light" w:cs="Calibri Light"/>
                <w:b/>
              </w:rPr>
              <w:t>DI</w:t>
            </w:r>
            <w:proofErr w:type="spellEnd"/>
            <w:r w:rsidRPr="00790ECE">
              <w:rPr>
                <w:rFonts w:ascii="Calibri Light" w:hAnsi="Calibri Light" w:cs="Calibri Light"/>
                <w:b/>
              </w:rPr>
              <w:t xml:space="preserve"> APERTURA AL PUBBLICO</w:t>
            </w:r>
          </w:p>
        </w:tc>
        <w:tc>
          <w:tcPr>
            <w:tcW w:w="4055" w:type="pct"/>
            <w:gridSpan w:val="2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Tutti i giorni feriali dalle ore 07.30 alle ore 18.30 (11 ore giorno)</w:t>
            </w:r>
          </w:p>
        </w:tc>
      </w:tr>
      <w:tr w:rsidR="00790ECE" w:rsidRPr="00790ECE" w:rsidTr="009E54A3">
        <w:tc>
          <w:tcPr>
            <w:tcW w:w="945" w:type="pct"/>
            <w:shd w:val="clear" w:color="auto" w:fill="EEECE1"/>
            <w:vAlign w:val="center"/>
          </w:tcPr>
          <w:p w:rsidR="00790ECE" w:rsidRPr="00790ECE" w:rsidRDefault="00C55AED" w:rsidP="009E54A3">
            <w:pPr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MODALITÀ</w:t>
            </w:r>
            <w:r w:rsidR="00790ECE" w:rsidRPr="00790ECE">
              <w:rPr>
                <w:rFonts w:ascii="Calibri Light" w:hAnsi="Calibri Light" w:cs="Calibri Light"/>
                <w:b/>
              </w:rPr>
              <w:t xml:space="preserve"> </w:t>
            </w:r>
            <w:proofErr w:type="spellStart"/>
            <w:r w:rsidR="00790ECE" w:rsidRPr="00790ECE">
              <w:rPr>
                <w:rFonts w:ascii="Calibri Light" w:hAnsi="Calibri Light" w:cs="Calibri Light"/>
                <w:b/>
              </w:rPr>
              <w:t>DI</w:t>
            </w:r>
            <w:proofErr w:type="spellEnd"/>
            <w:r w:rsidR="00790ECE" w:rsidRPr="00790ECE">
              <w:rPr>
                <w:rFonts w:ascii="Calibri Light" w:hAnsi="Calibri Light" w:cs="Calibri Light"/>
                <w:b/>
              </w:rPr>
              <w:t xml:space="preserve"> RICONOSCIMENTO UTENZA</w:t>
            </w:r>
          </w:p>
        </w:tc>
        <w:tc>
          <w:tcPr>
            <w:tcW w:w="4055" w:type="pct"/>
            <w:gridSpan w:val="2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Declinazione delle generalità con documento a vista</w:t>
            </w:r>
          </w:p>
        </w:tc>
      </w:tr>
      <w:tr w:rsidR="00790ECE" w:rsidRPr="00790ECE" w:rsidTr="009E54A3">
        <w:trPr>
          <w:trHeight w:val="5586"/>
        </w:trPr>
        <w:tc>
          <w:tcPr>
            <w:tcW w:w="945" w:type="pct"/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  <w:r w:rsidRPr="00790ECE">
              <w:rPr>
                <w:rFonts w:ascii="Calibri Light" w:hAnsi="Calibri Light" w:cs="Calibri Light"/>
                <w:b/>
              </w:rPr>
              <w:t xml:space="preserve">LOCALIZZAZIONE </w:t>
            </w:r>
          </w:p>
        </w:tc>
        <w:tc>
          <w:tcPr>
            <w:tcW w:w="4055" w:type="pct"/>
            <w:gridSpan w:val="2"/>
            <w:vAlign w:val="center"/>
          </w:tcPr>
          <w:p w:rsidR="00790ECE" w:rsidRPr="00790ECE" w:rsidRDefault="00452D03" w:rsidP="009E54A3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noProof/>
                <w:lang w:bidi="ar-SA"/>
              </w:rPr>
              <w:pict>
                <v:oval id="Ovale 49" o:spid="_x0000_s1029" style="position:absolute;left:0;text-align:left;margin-left:146.85pt;margin-top:151.85pt;width:56.35pt;height:48.2pt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" filled="f" strokecolor="red" strokeweight="2.25pt"/>
              </w:pict>
            </w:r>
            <w:r w:rsidR="00790ECE" w:rsidRPr="00790ECE">
              <w:rPr>
                <w:rFonts w:ascii="Calibri Light" w:hAnsi="Calibri Light" w:cs="Calibri Light"/>
                <w:noProof/>
                <w:lang w:bidi="ar-SA"/>
              </w:rPr>
              <w:drawing>
                <wp:inline distT="0" distB="0" distL="0" distR="0">
                  <wp:extent cx="4644000" cy="2666664"/>
                  <wp:effectExtent l="19050" t="0" r="4200" b="0"/>
                  <wp:docPr id="1" name="Immagin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4000" cy="26666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0ECE" w:rsidRPr="00790ECE" w:rsidTr="009E54A3">
        <w:trPr>
          <w:trHeight w:val="4884"/>
        </w:trPr>
        <w:tc>
          <w:tcPr>
            <w:tcW w:w="945" w:type="pct"/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  <w:r w:rsidRPr="00790ECE">
              <w:rPr>
                <w:rFonts w:ascii="Calibri Light" w:hAnsi="Calibri Light" w:cs="Calibri Light"/>
                <w:b/>
              </w:rPr>
              <w:lastRenderedPageBreak/>
              <w:t>PLANIMETRIA</w:t>
            </w:r>
          </w:p>
        </w:tc>
        <w:tc>
          <w:tcPr>
            <w:tcW w:w="4055" w:type="pct"/>
            <w:gridSpan w:val="2"/>
            <w:tcBorders>
              <w:bottom w:val="single" w:sz="4" w:space="0" w:color="auto"/>
            </w:tcBorders>
            <w:vAlign w:val="center"/>
          </w:tcPr>
          <w:p w:rsidR="00790ECE" w:rsidRPr="00790ECE" w:rsidRDefault="00790ECE" w:rsidP="009E54A3">
            <w:pPr>
              <w:jc w:val="center"/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  <w:noProof/>
                <w:lang w:bidi="ar-SA"/>
              </w:rPr>
              <w:drawing>
                <wp:inline distT="0" distB="0" distL="0" distR="0">
                  <wp:extent cx="4608000" cy="2583502"/>
                  <wp:effectExtent l="19050" t="0" r="2100" b="0"/>
                  <wp:docPr id="2" name="Immagin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8000" cy="25835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0ECE" w:rsidRPr="00790ECE" w:rsidTr="009E54A3">
        <w:tc>
          <w:tcPr>
            <w:tcW w:w="945" w:type="pct"/>
            <w:vMerge w:val="restart"/>
            <w:shd w:val="clear" w:color="auto" w:fill="EEECE1"/>
            <w:vAlign w:val="center"/>
          </w:tcPr>
          <w:p w:rsidR="00790ECE" w:rsidRPr="00790ECE" w:rsidRDefault="00790ECE" w:rsidP="009E54A3">
            <w:pPr>
              <w:jc w:val="center"/>
              <w:rPr>
                <w:rFonts w:ascii="Calibri Light" w:hAnsi="Calibri Light" w:cs="Calibri Light"/>
                <w:b/>
              </w:rPr>
            </w:pPr>
            <w:r w:rsidRPr="00790ECE">
              <w:rPr>
                <w:rFonts w:ascii="Calibri Light" w:hAnsi="Calibri Light" w:cs="Calibri Light"/>
                <w:b/>
              </w:rPr>
              <w:t xml:space="preserve">TIPOLOGIA </w:t>
            </w:r>
            <w:proofErr w:type="spellStart"/>
            <w:r w:rsidRPr="00790ECE">
              <w:rPr>
                <w:rFonts w:ascii="Calibri Light" w:hAnsi="Calibri Light" w:cs="Calibri Light"/>
                <w:b/>
              </w:rPr>
              <w:t>DI</w:t>
            </w:r>
            <w:proofErr w:type="spellEnd"/>
            <w:r w:rsidRPr="00790ECE">
              <w:rPr>
                <w:rFonts w:ascii="Calibri Light" w:hAnsi="Calibri Light" w:cs="Calibri Light"/>
                <w:b/>
              </w:rPr>
              <w:t xml:space="preserve"> RIFIUTI CONFERIBILI</w:t>
            </w:r>
          </w:p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shd w:val="clear" w:color="auto" w:fill="EEECE1"/>
            <w:vAlign w:val="center"/>
          </w:tcPr>
          <w:p w:rsidR="00790ECE" w:rsidRPr="00790ECE" w:rsidRDefault="00790ECE" w:rsidP="009E54A3">
            <w:pPr>
              <w:jc w:val="center"/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  <w:b/>
              </w:rPr>
              <w:t>DESCRIZIONE</w:t>
            </w:r>
          </w:p>
        </w:tc>
        <w:tc>
          <w:tcPr>
            <w:tcW w:w="1280" w:type="pct"/>
            <w:shd w:val="clear" w:color="auto" w:fill="EEECE1"/>
            <w:vAlign w:val="center"/>
          </w:tcPr>
          <w:p w:rsidR="00790ECE" w:rsidRPr="00790ECE" w:rsidRDefault="00790ECE" w:rsidP="009E54A3">
            <w:pPr>
              <w:jc w:val="center"/>
              <w:rPr>
                <w:rFonts w:ascii="Calibri Light" w:hAnsi="Calibri Light" w:cs="Calibri Light"/>
                <w:b/>
              </w:rPr>
            </w:pPr>
            <w:r w:rsidRPr="00790ECE">
              <w:rPr>
                <w:rFonts w:ascii="Calibri Light" w:hAnsi="Calibri Light" w:cs="Calibri Light"/>
                <w:b/>
              </w:rPr>
              <w:t>CER</w:t>
            </w:r>
          </w:p>
        </w:tc>
      </w:tr>
      <w:tr w:rsidR="00790ECE" w:rsidRPr="00790ECE" w:rsidTr="009E54A3">
        <w:tc>
          <w:tcPr>
            <w:tcW w:w="945" w:type="pct"/>
            <w:vMerge/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vAlign w:val="center"/>
          </w:tcPr>
          <w:p w:rsidR="00790ECE" w:rsidRPr="00790ECE" w:rsidRDefault="00790ECE" w:rsidP="009E54A3">
            <w:pPr>
              <w:suppressAutoHyphens/>
              <w:ind w:left="9"/>
              <w:rPr>
                <w:rFonts w:ascii="Calibri Light" w:hAnsi="Calibri Light" w:cs="Calibri Light"/>
                <w:strike/>
                <w:highlight w:val="lightGray"/>
              </w:rPr>
            </w:pPr>
            <w:r w:rsidRPr="00790ECE">
              <w:rPr>
                <w:rFonts w:ascii="Calibri Light" w:hAnsi="Calibri Light" w:cs="Calibri Light"/>
              </w:rPr>
              <w:t>contenitori T/FC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strike/>
                <w:highlight w:val="lightGray"/>
              </w:rPr>
            </w:pPr>
            <w:r w:rsidRPr="00790ECE">
              <w:rPr>
                <w:rFonts w:ascii="Calibri Light" w:hAnsi="Calibri Light" w:cs="Calibri Light"/>
              </w:rPr>
              <w:t>CER 150110* e 150111*</w:t>
            </w:r>
          </w:p>
        </w:tc>
      </w:tr>
      <w:tr w:rsidR="00790ECE" w:rsidRPr="00790ECE" w:rsidTr="009E54A3">
        <w:tc>
          <w:tcPr>
            <w:tcW w:w="945" w:type="pct"/>
            <w:vMerge/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  <w:strike/>
                <w:highlight w:val="lightGray"/>
              </w:rPr>
            </w:pPr>
            <w:r w:rsidRPr="00790ECE">
              <w:rPr>
                <w:rFonts w:ascii="Calibri Light" w:hAnsi="Calibri Light" w:cs="Calibri Light"/>
              </w:rPr>
              <w:t>abiti e prodotti tessili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strike/>
                <w:highlight w:val="lightGray"/>
              </w:rPr>
            </w:pPr>
            <w:r w:rsidRPr="00790ECE">
              <w:rPr>
                <w:rFonts w:ascii="Calibri Light" w:hAnsi="Calibri Light" w:cs="Calibri Light"/>
              </w:rPr>
              <w:t>CER 200110 e 200111</w:t>
            </w:r>
          </w:p>
        </w:tc>
      </w:tr>
      <w:tr w:rsidR="00790ECE" w:rsidRPr="00790ECE" w:rsidTr="009E54A3">
        <w:tc>
          <w:tcPr>
            <w:tcW w:w="945" w:type="pct"/>
            <w:vMerge/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ind w:left="9"/>
              <w:rPr>
                <w:rFonts w:ascii="Calibri Light" w:hAnsi="Calibri Light" w:cs="Calibri Light"/>
                <w:strike/>
                <w:highlight w:val="lightGray"/>
              </w:rPr>
            </w:pPr>
            <w:r w:rsidRPr="00790ECE">
              <w:rPr>
                <w:rFonts w:ascii="Calibri Light" w:hAnsi="Calibri Light" w:cs="Calibri Light"/>
              </w:rPr>
              <w:t>Solventi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strike/>
                <w:highlight w:val="lightGray"/>
              </w:rPr>
            </w:pPr>
            <w:r w:rsidRPr="00790ECE">
              <w:rPr>
                <w:rFonts w:ascii="Calibri Light" w:hAnsi="Calibri Light" w:cs="Calibri Light"/>
              </w:rPr>
              <w:t>CER 200113*</w:t>
            </w:r>
          </w:p>
        </w:tc>
      </w:tr>
      <w:tr w:rsidR="00790ECE" w:rsidRPr="00790ECE" w:rsidTr="009E54A3">
        <w:tc>
          <w:tcPr>
            <w:tcW w:w="945" w:type="pct"/>
            <w:vMerge/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  <w:strike/>
                <w:highlight w:val="lightGray"/>
              </w:rPr>
            </w:pPr>
            <w:r w:rsidRPr="00790ECE">
              <w:rPr>
                <w:rFonts w:ascii="Calibri Light" w:hAnsi="Calibri Light" w:cs="Calibri Light"/>
              </w:rPr>
              <w:t>Acidi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strike/>
                <w:highlight w:val="lightGray"/>
              </w:rPr>
            </w:pPr>
            <w:r w:rsidRPr="00790ECE">
              <w:rPr>
                <w:rFonts w:ascii="Calibri Light" w:hAnsi="Calibri Light" w:cs="Calibri Light"/>
              </w:rPr>
              <w:t>CER 200114*</w:t>
            </w:r>
          </w:p>
        </w:tc>
      </w:tr>
      <w:tr w:rsidR="00790ECE" w:rsidRPr="00790ECE" w:rsidTr="009E54A3">
        <w:tc>
          <w:tcPr>
            <w:tcW w:w="945" w:type="pct"/>
            <w:vMerge/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ind w:left="9"/>
              <w:rPr>
                <w:rFonts w:ascii="Calibri Light" w:hAnsi="Calibri Light" w:cs="Calibri Light"/>
                <w:strike/>
                <w:highlight w:val="lightGray"/>
              </w:rPr>
            </w:pPr>
            <w:r w:rsidRPr="00790ECE">
              <w:rPr>
                <w:rFonts w:ascii="Calibri Light" w:hAnsi="Calibri Light" w:cs="Calibri Light"/>
              </w:rPr>
              <w:t>sostanze alcaline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strike/>
                <w:highlight w:val="lightGray"/>
              </w:rPr>
            </w:pPr>
            <w:r w:rsidRPr="00790ECE">
              <w:rPr>
                <w:rFonts w:ascii="Calibri Light" w:hAnsi="Calibri Light" w:cs="Calibri Light"/>
              </w:rPr>
              <w:t>CER 200115*</w:t>
            </w:r>
          </w:p>
        </w:tc>
      </w:tr>
      <w:tr w:rsidR="00790ECE" w:rsidRPr="00790ECE" w:rsidTr="009E54A3">
        <w:tc>
          <w:tcPr>
            <w:tcW w:w="945" w:type="pct"/>
            <w:vMerge/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ind w:left="9"/>
              <w:rPr>
                <w:rFonts w:ascii="Calibri Light" w:hAnsi="Calibri Light" w:cs="Calibri Light"/>
                <w:strike/>
                <w:highlight w:val="lightGray"/>
              </w:rPr>
            </w:pPr>
            <w:r w:rsidRPr="00790ECE">
              <w:rPr>
                <w:rFonts w:ascii="Calibri Light" w:hAnsi="Calibri Light" w:cs="Calibri Light"/>
              </w:rPr>
              <w:t>prodotti fotochimici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strike/>
                <w:highlight w:val="lightGray"/>
              </w:rPr>
            </w:pPr>
            <w:r w:rsidRPr="00790ECE">
              <w:rPr>
                <w:rFonts w:ascii="Calibri Light" w:hAnsi="Calibri Light" w:cs="Calibri Light"/>
              </w:rPr>
              <w:t>CER 200117*</w:t>
            </w:r>
          </w:p>
        </w:tc>
      </w:tr>
      <w:tr w:rsidR="00790ECE" w:rsidRPr="00790ECE" w:rsidTr="009E54A3">
        <w:tc>
          <w:tcPr>
            <w:tcW w:w="945" w:type="pct"/>
            <w:vMerge/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ind w:left="9"/>
              <w:rPr>
                <w:rFonts w:ascii="Calibri Light" w:hAnsi="Calibri Light" w:cs="Calibri Light"/>
                <w:strike/>
                <w:highlight w:val="lightGray"/>
              </w:rPr>
            </w:pPr>
            <w:r w:rsidRPr="00790ECE">
              <w:rPr>
                <w:rFonts w:ascii="Calibri Light" w:hAnsi="Calibri Light" w:cs="Calibri Light"/>
              </w:rPr>
              <w:t>Pesticidi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strike/>
                <w:highlight w:val="lightGray"/>
              </w:rPr>
            </w:pPr>
            <w:r w:rsidRPr="00790ECE">
              <w:rPr>
                <w:rFonts w:ascii="Calibri Light" w:hAnsi="Calibri Light" w:cs="Calibri Light"/>
              </w:rPr>
              <w:t>CER 200119*</w:t>
            </w:r>
          </w:p>
        </w:tc>
      </w:tr>
      <w:tr w:rsidR="00790ECE" w:rsidRPr="00790ECE" w:rsidTr="009E54A3">
        <w:tc>
          <w:tcPr>
            <w:tcW w:w="945" w:type="pct"/>
            <w:vMerge/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tubi fluorescenti e altri rifiuti contenenti mercurio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CER 200121*</w:t>
            </w:r>
          </w:p>
        </w:tc>
      </w:tr>
      <w:tr w:rsidR="00790ECE" w:rsidRPr="00790ECE" w:rsidTr="009E54A3">
        <w:tc>
          <w:tcPr>
            <w:tcW w:w="945" w:type="pct"/>
            <w:vMerge/>
            <w:tcBorders>
              <w:bottom w:val="nil"/>
            </w:tcBorders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ind w:left="9"/>
              <w:rPr>
                <w:rFonts w:ascii="Calibri Light" w:hAnsi="Calibri Light" w:cs="Calibri Light"/>
                <w:strike/>
                <w:highlight w:val="lightGray"/>
              </w:rPr>
            </w:pPr>
            <w:r w:rsidRPr="00790ECE">
              <w:rPr>
                <w:rFonts w:ascii="Calibri Light" w:hAnsi="Calibri Light" w:cs="Calibri Light"/>
              </w:rPr>
              <w:t>rifiuti di apparecchiature elettriche ed elettroniche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strike/>
                <w:highlight w:val="lightGray"/>
              </w:rPr>
            </w:pPr>
            <w:r w:rsidRPr="00790ECE">
              <w:rPr>
                <w:rFonts w:ascii="Calibri Light" w:hAnsi="Calibri Light" w:cs="Calibri Light"/>
              </w:rPr>
              <w:t>CER 200123*; 200135*; 200136</w:t>
            </w:r>
          </w:p>
        </w:tc>
      </w:tr>
      <w:tr w:rsidR="00790ECE" w:rsidRPr="00790ECE" w:rsidTr="009E54A3"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  <w:strike/>
                <w:highlight w:val="lightGray"/>
              </w:rPr>
            </w:pPr>
            <w:r w:rsidRPr="00790ECE">
              <w:rPr>
                <w:rFonts w:ascii="Calibri Light" w:hAnsi="Calibri Light" w:cs="Calibri Light"/>
              </w:rPr>
              <w:t>oli e grassi commestibili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strike/>
                <w:highlight w:val="lightGray"/>
              </w:rPr>
            </w:pPr>
            <w:r w:rsidRPr="00790ECE">
              <w:rPr>
                <w:rFonts w:ascii="Calibri Light" w:hAnsi="Calibri Light" w:cs="Calibri Light"/>
              </w:rPr>
              <w:t>CER 200125</w:t>
            </w:r>
          </w:p>
        </w:tc>
      </w:tr>
      <w:tr w:rsidR="00790ECE" w:rsidRPr="00790ECE" w:rsidTr="009E54A3"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oli e grassi diversi da quelli del punto precedente, ad esempio oli minerali esausti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CER 200126*</w:t>
            </w:r>
          </w:p>
        </w:tc>
      </w:tr>
      <w:tr w:rsidR="00790ECE" w:rsidRPr="00790ECE" w:rsidTr="009E54A3"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vernici, inchiostri, adesivi e resine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CER 200127* e 200128</w:t>
            </w:r>
          </w:p>
        </w:tc>
      </w:tr>
      <w:tr w:rsidR="00790ECE" w:rsidRPr="00790ECE" w:rsidTr="009E54A3"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detergenti contenenti sostanze pericolose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CER 200129*</w:t>
            </w:r>
          </w:p>
        </w:tc>
      </w:tr>
      <w:tr w:rsidR="00790ECE" w:rsidRPr="00790ECE" w:rsidTr="009E54A3"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detergenti diversi da quelli al punto precedente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CER 200130</w:t>
            </w:r>
          </w:p>
        </w:tc>
      </w:tr>
      <w:tr w:rsidR="00790ECE" w:rsidRPr="00790ECE" w:rsidTr="009E54A3">
        <w:tc>
          <w:tcPr>
            <w:tcW w:w="94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Farmaci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CER 200131*; 200132;</w:t>
            </w:r>
          </w:p>
        </w:tc>
      </w:tr>
      <w:tr w:rsidR="00790ECE" w:rsidRPr="00790ECE" w:rsidTr="009E54A3"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batterie e accumulatori di cui alle voci 160601* 160602* 160603* provenienti da utenze domestiche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CER 200133*</w:t>
            </w:r>
          </w:p>
        </w:tc>
      </w:tr>
      <w:tr w:rsidR="00790ECE" w:rsidRPr="00790ECE" w:rsidTr="009E54A3"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rifiuti legnosi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CER 200138</w:t>
            </w:r>
          </w:p>
        </w:tc>
      </w:tr>
      <w:tr w:rsidR="00790ECE" w:rsidRPr="00790ECE" w:rsidTr="009E54A3"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rifiuti metallici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CER 200140</w:t>
            </w:r>
          </w:p>
        </w:tc>
      </w:tr>
      <w:tr w:rsidR="00790ECE" w:rsidRPr="00790ECE" w:rsidTr="009E54A3"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</w:rPr>
            </w:pPr>
            <w:proofErr w:type="spellStart"/>
            <w:r w:rsidRPr="00790ECE">
              <w:rPr>
                <w:rFonts w:ascii="Calibri Light" w:hAnsi="Calibri Light" w:cs="Calibri Light"/>
              </w:rPr>
              <w:t>sfalci</w:t>
            </w:r>
            <w:proofErr w:type="spellEnd"/>
            <w:r w:rsidRPr="00790ECE">
              <w:rPr>
                <w:rFonts w:ascii="Calibri Light" w:hAnsi="Calibri Light" w:cs="Calibri Light"/>
              </w:rPr>
              <w:t xml:space="preserve"> e potature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CER 200201</w:t>
            </w:r>
          </w:p>
        </w:tc>
      </w:tr>
      <w:tr w:rsidR="00790ECE" w:rsidRPr="00790ECE" w:rsidTr="009E54A3"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Ingombranti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CER 200307</w:t>
            </w:r>
          </w:p>
        </w:tc>
      </w:tr>
      <w:tr w:rsidR="00790ECE" w:rsidRPr="00790ECE" w:rsidTr="009E54A3"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cartucce toner esaurite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CER 200399</w:t>
            </w:r>
          </w:p>
        </w:tc>
      </w:tr>
      <w:tr w:rsidR="00790ECE" w:rsidRPr="00790ECE" w:rsidTr="009E54A3"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toner per stampa esauriti diversi da quelli di cui alla voce 080317* provenienti da utenze domestiche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CER 080318</w:t>
            </w:r>
          </w:p>
        </w:tc>
      </w:tr>
      <w:tr w:rsidR="00790ECE" w:rsidRPr="00790ECE" w:rsidTr="009E54A3">
        <w:tc>
          <w:tcPr>
            <w:tcW w:w="94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pneumatici fuori uso solo se conferiti da utenze domestiche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CER 160103</w:t>
            </w:r>
          </w:p>
        </w:tc>
      </w:tr>
      <w:tr w:rsidR="00790ECE" w:rsidRPr="00790ECE" w:rsidTr="009E54A3"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filtri olio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CER 160107*</w:t>
            </w:r>
          </w:p>
        </w:tc>
      </w:tr>
      <w:tr w:rsidR="00790ECE" w:rsidRPr="00790ECE" w:rsidTr="009E54A3"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componenti rimossi da apparecchiature fuori uso diversi da quelli di cui alla voce 160215* limitatamente ai toner e cartucce di stampa provenienti da utenze domestiche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CER 160216</w:t>
            </w:r>
          </w:p>
        </w:tc>
      </w:tr>
      <w:tr w:rsidR="00790ECE" w:rsidRPr="00790ECE" w:rsidTr="009E54A3"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gas in contenitori a pressione limitatamente ad estintori ed aerosol ad uso domestico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CER 160505</w:t>
            </w:r>
          </w:p>
        </w:tc>
      </w:tr>
      <w:tr w:rsidR="00790ECE" w:rsidRPr="00790ECE" w:rsidTr="009E54A3"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  <w:strike/>
                <w:highlight w:val="lightGray"/>
              </w:rPr>
            </w:pPr>
            <w:r w:rsidRPr="00790ECE">
              <w:rPr>
                <w:rFonts w:ascii="Calibri Light" w:hAnsi="Calibri Light" w:cs="Calibri Light"/>
              </w:rPr>
              <w:t>rifiuti misti dell’attività di costruzione e demolizione, diversi da quelli di cui alle voci 170901*, 170902* e 170903* solo da piccoli interventi di rimozione eseguiti direttamente dal conduttore della civile abitazione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strike/>
                <w:sz w:val="24"/>
                <w:highlight w:val="lightGray"/>
              </w:rPr>
            </w:pPr>
            <w:r w:rsidRPr="00790ECE">
              <w:rPr>
                <w:rFonts w:ascii="Calibri Light" w:hAnsi="Calibri Light" w:cs="Calibri Light"/>
              </w:rPr>
              <w:t>CER 170904</w:t>
            </w:r>
          </w:p>
        </w:tc>
      </w:tr>
      <w:tr w:rsidR="00790ECE" w:rsidRPr="00790ECE" w:rsidTr="009E54A3"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batterie e accumulatori diversi da quelli di cui alla voce 200133*</w:t>
            </w:r>
          </w:p>
        </w:tc>
        <w:tc>
          <w:tcPr>
            <w:tcW w:w="1280" w:type="pct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CER 200134</w:t>
            </w:r>
          </w:p>
        </w:tc>
      </w:tr>
      <w:tr w:rsidR="00790ECE" w:rsidRPr="00790ECE" w:rsidTr="009E54A3"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775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90ECE" w:rsidRPr="00790ECE" w:rsidRDefault="00790ECE" w:rsidP="009E54A3">
            <w:pPr>
              <w:suppressAutoHyphens/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Rifiuti ingombranti, rifiuti assimilati ai rifiuti urbani sulla base dei regolamenti comunali, fermo restando il disposto di cui all’articolo 195, comma 2, lettera e) del decreto legislativo 3 aprile 2006, n.152, e successive modifiche</w:t>
            </w:r>
          </w:p>
        </w:tc>
        <w:tc>
          <w:tcPr>
            <w:tcW w:w="1280" w:type="pct"/>
            <w:tcBorders>
              <w:bottom w:val="single" w:sz="4" w:space="0" w:color="auto"/>
            </w:tcBorders>
            <w:vAlign w:val="center"/>
          </w:tcPr>
          <w:p w:rsidR="00790ECE" w:rsidRPr="00790ECE" w:rsidRDefault="00790ECE" w:rsidP="009E54A3">
            <w:pPr>
              <w:rPr>
                <w:rFonts w:ascii="Calibri Light" w:hAnsi="Calibri Light" w:cs="Calibri Light"/>
              </w:rPr>
            </w:pPr>
            <w:r w:rsidRPr="00790ECE">
              <w:rPr>
                <w:rFonts w:ascii="Calibri Light" w:hAnsi="Calibri Light" w:cs="Calibri Light"/>
              </w:rPr>
              <w:t>CER 200307</w:t>
            </w:r>
          </w:p>
        </w:tc>
      </w:tr>
    </w:tbl>
    <w:p w:rsidR="00790ECE" w:rsidRDefault="00790ECE"/>
    <w:p w:rsidR="00DF64A0" w:rsidRDefault="00DF64A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62"/>
        <w:gridCol w:w="6100"/>
        <w:gridCol w:w="1892"/>
      </w:tblGrid>
      <w:tr w:rsidR="00C55AED" w:rsidRPr="005E0F6F" w:rsidTr="00196A76">
        <w:trPr>
          <w:tblHeader/>
        </w:trPr>
        <w:tc>
          <w:tcPr>
            <w:tcW w:w="5000" w:type="pct"/>
            <w:gridSpan w:val="3"/>
            <w:shd w:val="clear" w:color="auto" w:fill="EEECE1"/>
            <w:vAlign w:val="center"/>
          </w:tcPr>
          <w:p w:rsidR="00C55AED" w:rsidRPr="00196A76" w:rsidRDefault="00C55AED" w:rsidP="00196A76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196A76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ISOLA ECOLOGICA FASCIA </w:t>
            </w:r>
            <w:proofErr w:type="spellStart"/>
            <w:r w:rsidRPr="00196A76">
              <w:rPr>
                <w:rFonts w:ascii="Calibri Light" w:hAnsi="Calibri Light" w:cs="Calibri Light"/>
                <w:b/>
                <w:sz w:val="24"/>
                <w:szCs w:val="24"/>
              </w:rPr>
              <w:t>DI</w:t>
            </w:r>
            <w:proofErr w:type="spellEnd"/>
            <w:r w:rsidRPr="00196A76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 RISPETTO PRÀ</w:t>
            </w:r>
          </w:p>
        </w:tc>
      </w:tr>
      <w:tr w:rsidR="00DF64A0" w:rsidRPr="005E0F6F" w:rsidTr="00DF64A0">
        <w:tc>
          <w:tcPr>
            <w:tcW w:w="945" w:type="pct"/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>UBICAZIONE</w:t>
            </w:r>
          </w:p>
        </w:tc>
        <w:tc>
          <w:tcPr>
            <w:tcW w:w="4055" w:type="pct"/>
            <w:gridSpan w:val="2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 xml:space="preserve">Fascia di rispetto di </w:t>
            </w:r>
            <w:proofErr w:type="spellStart"/>
            <w:r w:rsidRPr="005E0F6F">
              <w:rPr>
                <w:rFonts w:ascii="Calibri Light" w:hAnsi="Calibri Light" w:cs="Calibri Light"/>
              </w:rPr>
              <w:t>Prà</w:t>
            </w:r>
            <w:proofErr w:type="spellEnd"/>
          </w:p>
        </w:tc>
      </w:tr>
      <w:tr w:rsidR="00DF64A0" w:rsidRPr="005E0F6F" w:rsidTr="00DF64A0">
        <w:tc>
          <w:tcPr>
            <w:tcW w:w="945" w:type="pct"/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>SUPERFICIE (Mq)</w:t>
            </w:r>
          </w:p>
        </w:tc>
        <w:tc>
          <w:tcPr>
            <w:tcW w:w="4055" w:type="pct"/>
            <w:gridSpan w:val="2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 xml:space="preserve">2200 mq </w:t>
            </w:r>
          </w:p>
        </w:tc>
      </w:tr>
      <w:tr w:rsidR="00DF64A0" w:rsidRPr="005E0F6F" w:rsidTr="00DF64A0">
        <w:tc>
          <w:tcPr>
            <w:tcW w:w="945" w:type="pct"/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 xml:space="preserve">AUTORIZZAZIONE </w:t>
            </w:r>
          </w:p>
        </w:tc>
        <w:tc>
          <w:tcPr>
            <w:tcW w:w="4055" w:type="pct"/>
            <w:gridSpan w:val="2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Determinazione Dirigenziale n.37/2016</w:t>
            </w:r>
          </w:p>
        </w:tc>
      </w:tr>
      <w:tr w:rsidR="00DF64A0" w:rsidRPr="005E0F6F" w:rsidTr="00DF64A0">
        <w:tc>
          <w:tcPr>
            <w:tcW w:w="945" w:type="pct"/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>TIPOLOGIA UTENZE SERVITE E NUMERO MEDIO ANNUO</w:t>
            </w:r>
          </w:p>
        </w:tc>
        <w:tc>
          <w:tcPr>
            <w:tcW w:w="4055" w:type="pct"/>
            <w:gridSpan w:val="2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Utenze domestiche in regola con il pagamento della TARI.</w:t>
            </w:r>
          </w:p>
          <w:p w:rsidR="00DF64A0" w:rsidRPr="005E0F6F" w:rsidRDefault="00C55AED" w:rsidP="00C55AED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Media di 90</w:t>
            </w:r>
            <w:r w:rsidR="00DF64A0" w:rsidRPr="005E0F6F">
              <w:rPr>
                <w:rFonts w:ascii="Calibri Light" w:hAnsi="Calibri Light" w:cs="Calibri Light"/>
              </w:rPr>
              <w:t>.</w:t>
            </w:r>
            <w:r>
              <w:rPr>
                <w:rFonts w:ascii="Calibri Light" w:hAnsi="Calibri Light" w:cs="Calibri Light"/>
              </w:rPr>
              <w:t>000</w:t>
            </w:r>
            <w:r w:rsidR="00DF64A0" w:rsidRPr="005E0F6F">
              <w:rPr>
                <w:rFonts w:ascii="Calibri Light" w:hAnsi="Calibri Light" w:cs="Calibri Light"/>
              </w:rPr>
              <w:t xml:space="preserve"> conferimenti</w:t>
            </w:r>
            <w:r>
              <w:rPr>
                <w:rFonts w:ascii="Calibri Light" w:hAnsi="Calibri Light" w:cs="Calibri Light"/>
              </w:rPr>
              <w:t xml:space="preserve"> annui</w:t>
            </w:r>
          </w:p>
        </w:tc>
      </w:tr>
      <w:tr w:rsidR="00DF64A0" w:rsidRPr="005E0F6F" w:rsidTr="00DF64A0">
        <w:tc>
          <w:tcPr>
            <w:tcW w:w="945" w:type="pct"/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 xml:space="preserve">GIORNI E ORARI </w:t>
            </w:r>
            <w:proofErr w:type="spellStart"/>
            <w:r w:rsidRPr="005E0F6F">
              <w:rPr>
                <w:rFonts w:ascii="Calibri Light" w:hAnsi="Calibri Light" w:cs="Calibri Light"/>
                <w:b/>
              </w:rPr>
              <w:t>DI</w:t>
            </w:r>
            <w:proofErr w:type="spellEnd"/>
            <w:r w:rsidRPr="005E0F6F">
              <w:rPr>
                <w:rFonts w:ascii="Calibri Light" w:hAnsi="Calibri Light" w:cs="Calibri Light"/>
                <w:b/>
              </w:rPr>
              <w:t xml:space="preserve"> APERTURA AL PUBBLICO</w:t>
            </w:r>
          </w:p>
        </w:tc>
        <w:tc>
          <w:tcPr>
            <w:tcW w:w="4055" w:type="pct"/>
            <w:gridSpan w:val="2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Tutti i giorni feriali dalle ore 07.30 - 18.30</w:t>
            </w:r>
          </w:p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</w:p>
        </w:tc>
      </w:tr>
      <w:tr w:rsidR="00DF64A0" w:rsidRPr="005E0F6F" w:rsidTr="00DF64A0">
        <w:tc>
          <w:tcPr>
            <w:tcW w:w="945" w:type="pct"/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 xml:space="preserve">MODALITA’ </w:t>
            </w:r>
            <w:proofErr w:type="spellStart"/>
            <w:r w:rsidRPr="005E0F6F">
              <w:rPr>
                <w:rFonts w:ascii="Calibri Light" w:hAnsi="Calibri Light" w:cs="Calibri Light"/>
                <w:b/>
              </w:rPr>
              <w:t>DI</w:t>
            </w:r>
            <w:proofErr w:type="spellEnd"/>
            <w:r w:rsidRPr="005E0F6F">
              <w:rPr>
                <w:rFonts w:ascii="Calibri Light" w:hAnsi="Calibri Light" w:cs="Calibri Light"/>
                <w:b/>
              </w:rPr>
              <w:t xml:space="preserve"> RICONOSCIMENTO UTENZA</w:t>
            </w:r>
          </w:p>
        </w:tc>
        <w:tc>
          <w:tcPr>
            <w:tcW w:w="4055" w:type="pct"/>
            <w:gridSpan w:val="2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Declinazione delle generalità con documento a vista</w:t>
            </w:r>
          </w:p>
        </w:tc>
      </w:tr>
      <w:tr w:rsidR="00DF64A0" w:rsidRPr="005E0F6F" w:rsidTr="00DF64A0">
        <w:trPr>
          <w:trHeight w:val="4884"/>
        </w:trPr>
        <w:tc>
          <w:tcPr>
            <w:tcW w:w="945" w:type="pct"/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 xml:space="preserve">LOCALIZZAZIONE </w:t>
            </w:r>
          </w:p>
        </w:tc>
        <w:tc>
          <w:tcPr>
            <w:tcW w:w="4055" w:type="pct"/>
            <w:gridSpan w:val="2"/>
            <w:vAlign w:val="center"/>
          </w:tcPr>
          <w:p w:rsidR="00DF64A0" w:rsidRPr="005E0F6F" w:rsidRDefault="00452D03" w:rsidP="00DF64A0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noProof/>
                <w:lang w:bidi="ar-SA"/>
              </w:rPr>
              <w:pict>
                <v:oval id="Ovale 52" o:spid="_x0000_s1027" style="position:absolute;left:0;text-align:left;margin-left:153.6pt;margin-top:94pt;width:56.35pt;height:48.2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" filled="f" strokecolor="red" strokeweight="2.25pt"/>
              </w:pict>
            </w:r>
            <w:r w:rsidR="00DF64A0" w:rsidRPr="005E0F6F">
              <w:rPr>
                <w:rFonts w:ascii="Calibri Light" w:hAnsi="Calibri Light" w:cs="Calibri Light"/>
                <w:noProof/>
                <w:lang w:bidi="ar-SA"/>
              </w:rPr>
              <w:drawing>
                <wp:inline distT="0" distB="0" distL="0" distR="0">
                  <wp:extent cx="4680000" cy="2621757"/>
                  <wp:effectExtent l="19050" t="0" r="6300" b="0"/>
                  <wp:docPr id="226" name="Immagin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0000" cy="26217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4A0" w:rsidRPr="005E0F6F" w:rsidTr="00DF64A0">
        <w:trPr>
          <w:trHeight w:val="5520"/>
        </w:trPr>
        <w:tc>
          <w:tcPr>
            <w:tcW w:w="945" w:type="pct"/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lastRenderedPageBreak/>
              <w:t>PLANIMETRIA</w:t>
            </w:r>
          </w:p>
        </w:tc>
        <w:tc>
          <w:tcPr>
            <w:tcW w:w="4055" w:type="pct"/>
            <w:gridSpan w:val="2"/>
            <w:tcBorders>
              <w:bottom w:val="single" w:sz="4" w:space="0" w:color="auto"/>
            </w:tcBorders>
            <w:vAlign w:val="center"/>
          </w:tcPr>
          <w:p w:rsidR="00DF64A0" w:rsidRPr="005E0F6F" w:rsidRDefault="00DF64A0" w:rsidP="00DF64A0">
            <w:pPr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  <w:noProof/>
                <w:lang w:bidi="ar-SA"/>
              </w:rPr>
              <w:drawing>
                <wp:inline distT="0" distB="0" distL="0" distR="0">
                  <wp:extent cx="4320000" cy="3060525"/>
                  <wp:effectExtent l="19050" t="0" r="4350" b="0"/>
                  <wp:docPr id="227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0" cy="3060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F6F" w:rsidRPr="005E0F6F" w:rsidTr="00DF64A0">
        <w:trPr>
          <w:trHeight w:val="653"/>
        </w:trPr>
        <w:tc>
          <w:tcPr>
            <w:tcW w:w="945" w:type="pct"/>
            <w:vMerge w:val="restart"/>
            <w:shd w:val="clear" w:color="auto" w:fill="EEECE1"/>
            <w:vAlign w:val="center"/>
          </w:tcPr>
          <w:p w:rsidR="005E0F6F" w:rsidRPr="005E0F6F" w:rsidRDefault="005E0F6F" w:rsidP="00DF64A0">
            <w:pPr>
              <w:jc w:val="center"/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 xml:space="preserve">TIPOLOGIA </w:t>
            </w:r>
            <w:proofErr w:type="spellStart"/>
            <w:r w:rsidRPr="005E0F6F">
              <w:rPr>
                <w:rFonts w:ascii="Calibri Light" w:hAnsi="Calibri Light" w:cs="Calibri Light"/>
                <w:b/>
              </w:rPr>
              <w:t>DI</w:t>
            </w:r>
            <w:proofErr w:type="spellEnd"/>
            <w:r w:rsidRPr="005E0F6F">
              <w:rPr>
                <w:rFonts w:ascii="Calibri Light" w:hAnsi="Calibri Light" w:cs="Calibri Light"/>
                <w:b/>
              </w:rPr>
              <w:t xml:space="preserve"> RIFIUTI CONFERIBILI</w:t>
            </w:r>
          </w:p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shd w:val="clear" w:color="auto" w:fill="EEECE1"/>
            <w:vAlign w:val="center"/>
          </w:tcPr>
          <w:p w:rsidR="005E0F6F" w:rsidRPr="005E0F6F" w:rsidRDefault="005E0F6F" w:rsidP="00DF64A0">
            <w:pPr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  <w:b/>
              </w:rPr>
              <w:t>DESCRIZIONE</w:t>
            </w:r>
          </w:p>
        </w:tc>
        <w:tc>
          <w:tcPr>
            <w:tcW w:w="960" w:type="pct"/>
            <w:shd w:val="clear" w:color="auto" w:fill="EEECE1"/>
            <w:vAlign w:val="center"/>
          </w:tcPr>
          <w:p w:rsidR="005E0F6F" w:rsidRPr="005E0F6F" w:rsidRDefault="005E0F6F" w:rsidP="00DF64A0">
            <w:pPr>
              <w:jc w:val="center"/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>CER</w:t>
            </w:r>
          </w:p>
        </w:tc>
      </w:tr>
      <w:tr w:rsidR="005E0F6F" w:rsidRPr="005E0F6F" w:rsidTr="00DF64A0">
        <w:tc>
          <w:tcPr>
            <w:tcW w:w="945" w:type="pct"/>
            <w:vMerge/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vAlign w:val="center"/>
          </w:tcPr>
          <w:p w:rsidR="005E0F6F" w:rsidRPr="005E0F6F" w:rsidRDefault="005E0F6F" w:rsidP="00DF64A0">
            <w:pPr>
              <w:suppressAutoHyphens/>
              <w:ind w:left="9"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contenitori T/FC</w:t>
            </w:r>
          </w:p>
        </w:tc>
        <w:tc>
          <w:tcPr>
            <w:tcW w:w="960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150110* e 150111*</w:t>
            </w:r>
          </w:p>
        </w:tc>
      </w:tr>
      <w:tr w:rsidR="005E0F6F" w:rsidRPr="005E0F6F" w:rsidTr="00DF64A0">
        <w:tc>
          <w:tcPr>
            <w:tcW w:w="945" w:type="pct"/>
            <w:vMerge/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abiti e prodotti tessili</w:t>
            </w:r>
          </w:p>
        </w:tc>
        <w:tc>
          <w:tcPr>
            <w:tcW w:w="960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200110 e 200111</w:t>
            </w:r>
          </w:p>
        </w:tc>
      </w:tr>
      <w:tr w:rsidR="005E0F6F" w:rsidRPr="005E0F6F" w:rsidTr="00DF64A0">
        <w:tc>
          <w:tcPr>
            <w:tcW w:w="945" w:type="pct"/>
            <w:vMerge/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vAlign w:val="center"/>
          </w:tcPr>
          <w:p w:rsidR="005E0F6F" w:rsidRPr="005E0F6F" w:rsidRDefault="005E0F6F" w:rsidP="00DF64A0">
            <w:pPr>
              <w:suppressAutoHyphens/>
              <w:ind w:left="9"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Solventi</w:t>
            </w:r>
          </w:p>
        </w:tc>
        <w:tc>
          <w:tcPr>
            <w:tcW w:w="960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200113*</w:t>
            </w:r>
          </w:p>
        </w:tc>
      </w:tr>
      <w:tr w:rsidR="005E0F6F" w:rsidRPr="005E0F6F" w:rsidTr="00DF64A0">
        <w:tc>
          <w:tcPr>
            <w:tcW w:w="945" w:type="pct"/>
            <w:vMerge/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Acidi</w:t>
            </w:r>
          </w:p>
        </w:tc>
        <w:tc>
          <w:tcPr>
            <w:tcW w:w="960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200114*</w:t>
            </w:r>
          </w:p>
        </w:tc>
      </w:tr>
      <w:tr w:rsidR="005E0F6F" w:rsidRPr="005E0F6F" w:rsidTr="00DF64A0">
        <w:tc>
          <w:tcPr>
            <w:tcW w:w="945" w:type="pct"/>
            <w:vMerge/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vAlign w:val="center"/>
          </w:tcPr>
          <w:p w:rsidR="005E0F6F" w:rsidRPr="005E0F6F" w:rsidRDefault="005E0F6F" w:rsidP="00DF64A0">
            <w:pPr>
              <w:suppressAutoHyphens/>
              <w:ind w:left="9"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sostanze alcaline</w:t>
            </w:r>
          </w:p>
        </w:tc>
        <w:tc>
          <w:tcPr>
            <w:tcW w:w="960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200115*</w:t>
            </w:r>
          </w:p>
        </w:tc>
      </w:tr>
      <w:tr w:rsidR="005E0F6F" w:rsidRPr="005E0F6F" w:rsidTr="00DF64A0">
        <w:tc>
          <w:tcPr>
            <w:tcW w:w="945" w:type="pct"/>
            <w:vMerge/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vAlign w:val="center"/>
          </w:tcPr>
          <w:p w:rsidR="005E0F6F" w:rsidRPr="005E0F6F" w:rsidRDefault="005E0F6F" w:rsidP="00DF64A0">
            <w:pPr>
              <w:suppressAutoHyphens/>
              <w:ind w:left="9"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prodotti fotochimici</w:t>
            </w:r>
          </w:p>
        </w:tc>
        <w:tc>
          <w:tcPr>
            <w:tcW w:w="960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200117*</w:t>
            </w:r>
          </w:p>
        </w:tc>
      </w:tr>
      <w:tr w:rsidR="005E0F6F" w:rsidRPr="005E0F6F" w:rsidTr="00DF64A0">
        <w:tc>
          <w:tcPr>
            <w:tcW w:w="945" w:type="pct"/>
            <w:vMerge/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vAlign w:val="center"/>
          </w:tcPr>
          <w:p w:rsidR="005E0F6F" w:rsidRPr="005E0F6F" w:rsidRDefault="005E0F6F" w:rsidP="00DF64A0">
            <w:pPr>
              <w:suppressAutoHyphens/>
              <w:ind w:left="9"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Pesticidi</w:t>
            </w:r>
          </w:p>
        </w:tc>
        <w:tc>
          <w:tcPr>
            <w:tcW w:w="960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200119*</w:t>
            </w:r>
          </w:p>
        </w:tc>
      </w:tr>
      <w:tr w:rsidR="005E0F6F" w:rsidRPr="005E0F6F" w:rsidTr="00DF64A0">
        <w:tc>
          <w:tcPr>
            <w:tcW w:w="945" w:type="pct"/>
            <w:vMerge/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tubi fluorescenti e altri rifiuti contenenti mercurio</w:t>
            </w:r>
          </w:p>
        </w:tc>
        <w:tc>
          <w:tcPr>
            <w:tcW w:w="960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200121*</w:t>
            </w:r>
          </w:p>
        </w:tc>
      </w:tr>
      <w:tr w:rsidR="005E0F6F" w:rsidRPr="005E0F6F" w:rsidTr="00DF64A0">
        <w:tc>
          <w:tcPr>
            <w:tcW w:w="945" w:type="pct"/>
            <w:vMerge/>
            <w:tcBorders>
              <w:bottom w:val="nil"/>
            </w:tcBorders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vAlign w:val="center"/>
          </w:tcPr>
          <w:p w:rsidR="005E0F6F" w:rsidRPr="005E0F6F" w:rsidRDefault="005E0F6F" w:rsidP="00DF64A0">
            <w:pPr>
              <w:suppressAutoHyphens/>
              <w:ind w:left="9"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rifiuti di apparecchiature elettriche ed elettroniche</w:t>
            </w:r>
          </w:p>
        </w:tc>
        <w:tc>
          <w:tcPr>
            <w:tcW w:w="960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200123*; 200135*; 200136</w:t>
            </w:r>
          </w:p>
        </w:tc>
      </w:tr>
      <w:tr w:rsidR="00DF64A0" w:rsidRPr="005E0F6F" w:rsidTr="00DF64A0"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oli e grassi commestibili</w:t>
            </w:r>
          </w:p>
        </w:tc>
        <w:tc>
          <w:tcPr>
            <w:tcW w:w="960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200125</w:t>
            </w:r>
          </w:p>
        </w:tc>
      </w:tr>
      <w:tr w:rsidR="00DF64A0" w:rsidRPr="005E0F6F" w:rsidTr="00DF64A0"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oli e grassi diversi da quelli del punto precedente, ad esempio oli minerali esausti</w:t>
            </w:r>
          </w:p>
        </w:tc>
        <w:tc>
          <w:tcPr>
            <w:tcW w:w="960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200126*</w:t>
            </w:r>
          </w:p>
        </w:tc>
      </w:tr>
      <w:tr w:rsidR="00DF64A0" w:rsidRPr="005E0F6F" w:rsidTr="00DF64A0"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vernici, inchiostri, adesivi e resine</w:t>
            </w:r>
          </w:p>
        </w:tc>
        <w:tc>
          <w:tcPr>
            <w:tcW w:w="960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200127* e 200128</w:t>
            </w:r>
          </w:p>
        </w:tc>
      </w:tr>
      <w:tr w:rsidR="00DF64A0" w:rsidRPr="005E0F6F" w:rsidTr="00DF64A0"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detergenti contenenti sostanze pericolose</w:t>
            </w:r>
          </w:p>
        </w:tc>
        <w:tc>
          <w:tcPr>
            <w:tcW w:w="960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200129*</w:t>
            </w:r>
          </w:p>
        </w:tc>
      </w:tr>
      <w:tr w:rsidR="00DF64A0" w:rsidRPr="005E0F6F" w:rsidTr="00DF64A0"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detergenti diversi da quelli al punto precedente</w:t>
            </w:r>
          </w:p>
        </w:tc>
        <w:tc>
          <w:tcPr>
            <w:tcW w:w="960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200130</w:t>
            </w:r>
          </w:p>
        </w:tc>
      </w:tr>
      <w:tr w:rsidR="00DF64A0" w:rsidRPr="005E0F6F" w:rsidTr="00DF64A0"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Farmaci</w:t>
            </w:r>
          </w:p>
        </w:tc>
        <w:tc>
          <w:tcPr>
            <w:tcW w:w="960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200131*; 200132;</w:t>
            </w:r>
          </w:p>
        </w:tc>
      </w:tr>
      <w:tr w:rsidR="005E0F6F" w:rsidRPr="005E0F6F" w:rsidTr="009E54A3">
        <w:tc>
          <w:tcPr>
            <w:tcW w:w="94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tcBorders>
              <w:left w:val="single" w:sz="4" w:space="0" w:color="auto"/>
            </w:tcBorders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batterie e accumulatori di cui alle voci 160601* 160602* 160603* provenienti da utenze domestiche</w:t>
            </w:r>
          </w:p>
        </w:tc>
        <w:tc>
          <w:tcPr>
            <w:tcW w:w="960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200133*</w:t>
            </w:r>
          </w:p>
        </w:tc>
      </w:tr>
      <w:tr w:rsidR="005E0F6F" w:rsidRPr="005E0F6F" w:rsidTr="009E54A3"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tcBorders>
              <w:left w:val="single" w:sz="4" w:space="0" w:color="auto"/>
            </w:tcBorders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rifiuti legnosi</w:t>
            </w:r>
          </w:p>
        </w:tc>
        <w:tc>
          <w:tcPr>
            <w:tcW w:w="960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200138</w:t>
            </w:r>
          </w:p>
        </w:tc>
      </w:tr>
      <w:tr w:rsidR="005E0F6F" w:rsidRPr="005E0F6F" w:rsidTr="009E54A3"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tcBorders>
              <w:left w:val="single" w:sz="4" w:space="0" w:color="auto"/>
            </w:tcBorders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rifiuti metallici</w:t>
            </w:r>
          </w:p>
        </w:tc>
        <w:tc>
          <w:tcPr>
            <w:tcW w:w="960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200140</w:t>
            </w:r>
          </w:p>
        </w:tc>
      </w:tr>
      <w:tr w:rsidR="005E0F6F" w:rsidRPr="005E0F6F" w:rsidTr="009E54A3"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tcBorders>
              <w:left w:val="single" w:sz="4" w:space="0" w:color="auto"/>
            </w:tcBorders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proofErr w:type="spellStart"/>
            <w:r w:rsidRPr="005E0F6F">
              <w:rPr>
                <w:rFonts w:ascii="Calibri Light" w:hAnsi="Calibri Light" w:cs="Calibri Light"/>
              </w:rPr>
              <w:t>sfalci</w:t>
            </w:r>
            <w:proofErr w:type="spellEnd"/>
            <w:r w:rsidRPr="005E0F6F">
              <w:rPr>
                <w:rFonts w:ascii="Calibri Light" w:hAnsi="Calibri Light" w:cs="Calibri Light"/>
              </w:rPr>
              <w:t xml:space="preserve"> e potature</w:t>
            </w:r>
          </w:p>
        </w:tc>
        <w:tc>
          <w:tcPr>
            <w:tcW w:w="960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200201</w:t>
            </w:r>
          </w:p>
        </w:tc>
      </w:tr>
      <w:tr w:rsidR="005E0F6F" w:rsidRPr="005E0F6F" w:rsidTr="009E54A3"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tcBorders>
              <w:left w:val="single" w:sz="4" w:space="0" w:color="auto"/>
            </w:tcBorders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ingombranti</w:t>
            </w:r>
          </w:p>
        </w:tc>
        <w:tc>
          <w:tcPr>
            <w:tcW w:w="960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200307</w:t>
            </w:r>
          </w:p>
        </w:tc>
      </w:tr>
      <w:tr w:rsidR="005E0F6F" w:rsidRPr="005E0F6F" w:rsidTr="009E54A3"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tcBorders>
              <w:left w:val="single" w:sz="4" w:space="0" w:color="auto"/>
            </w:tcBorders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cartucce toner esaurite</w:t>
            </w:r>
          </w:p>
        </w:tc>
        <w:tc>
          <w:tcPr>
            <w:tcW w:w="960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200399</w:t>
            </w:r>
          </w:p>
        </w:tc>
      </w:tr>
      <w:tr w:rsidR="005E0F6F" w:rsidRPr="005E0F6F" w:rsidTr="009E54A3">
        <w:tc>
          <w:tcPr>
            <w:tcW w:w="94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tcBorders>
              <w:left w:val="single" w:sz="4" w:space="0" w:color="auto"/>
            </w:tcBorders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 xml:space="preserve">toner per stampa esauriti diversi da quelli di cui alla voce 080317* </w:t>
            </w:r>
            <w:r w:rsidRPr="005E0F6F">
              <w:rPr>
                <w:rFonts w:ascii="Calibri Light" w:hAnsi="Calibri Light" w:cs="Calibri Light"/>
              </w:rPr>
              <w:lastRenderedPageBreak/>
              <w:t>provenienti da utenze domestiche</w:t>
            </w:r>
          </w:p>
        </w:tc>
        <w:tc>
          <w:tcPr>
            <w:tcW w:w="960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lastRenderedPageBreak/>
              <w:t>CER 080318</w:t>
            </w:r>
          </w:p>
        </w:tc>
      </w:tr>
      <w:tr w:rsidR="00DF64A0" w:rsidRPr="005E0F6F" w:rsidTr="00DF64A0"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pneumatici fuori uso solo se conferiti da utenze domestiche</w:t>
            </w:r>
          </w:p>
        </w:tc>
        <w:tc>
          <w:tcPr>
            <w:tcW w:w="960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160103</w:t>
            </w:r>
          </w:p>
        </w:tc>
      </w:tr>
      <w:tr w:rsidR="00DF64A0" w:rsidRPr="005E0F6F" w:rsidTr="00DF64A0"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filtri olio</w:t>
            </w:r>
          </w:p>
        </w:tc>
        <w:tc>
          <w:tcPr>
            <w:tcW w:w="960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160107*</w:t>
            </w:r>
          </w:p>
        </w:tc>
      </w:tr>
      <w:tr w:rsidR="00DF64A0" w:rsidRPr="005E0F6F" w:rsidTr="00DF64A0"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componenti rimossi da apparecchiature fuori uso diversi da quelli di cui alla voce 160215* limitatamente ai toner e cartucce di stampa provenienti da utenze domestiche</w:t>
            </w:r>
          </w:p>
        </w:tc>
        <w:tc>
          <w:tcPr>
            <w:tcW w:w="960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160216</w:t>
            </w:r>
          </w:p>
        </w:tc>
      </w:tr>
      <w:tr w:rsidR="00DF64A0" w:rsidRPr="005E0F6F" w:rsidTr="00DF64A0"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gas in contenitori a pressione limitatamente ad estintori ed aerosol ad uso domestico</w:t>
            </w:r>
          </w:p>
        </w:tc>
        <w:tc>
          <w:tcPr>
            <w:tcW w:w="960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160505</w:t>
            </w:r>
          </w:p>
        </w:tc>
      </w:tr>
      <w:tr w:rsidR="00DF64A0" w:rsidRPr="005E0F6F" w:rsidTr="00DF64A0"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rifiuti misti dell’attività di costruzione e demolizione, diversi da quelli di cui alle voci 170901*, 170902* e 170903* solo da piccoli interventi di rimozione eseguiti direttamente dal conduttore della civile abitazione</w:t>
            </w:r>
          </w:p>
        </w:tc>
        <w:tc>
          <w:tcPr>
            <w:tcW w:w="960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170904</w:t>
            </w:r>
          </w:p>
        </w:tc>
      </w:tr>
      <w:tr w:rsidR="00DF64A0" w:rsidRPr="005E0F6F" w:rsidTr="00DF64A0">
        <w:tc>
          <w:tcPr>
            <w:tcW w:w="9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batterie e accumulatori diversi da quelli di cui alla voce 200133*</w:t>
            </w:r>
          </w:p>
        </w:tc>
        <w:tc>
          <w:tcPr>
            <w:tcW w:w="960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200134</w:t>
            </w:r>
          </w:p>
        </w:tc>
      </w:tr>
      <w:tr w:rsidR="00DF64A0" w:rsidRPr="005E0F6F" w:rsidTr="00DF64A0"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9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Rifiuti ingombranti, rifiuti assimilati ai rifiuti urbani sulla base dei regolamenti comunali, fermo restando il disposto di cui all’articolo 195, comma 2, lettera e) del decreto legislativo 3 aprile 2006, n.152, e successive modifiche</w:t>
            </w:r>
          </w:p>
        </w:tc>
        <w:tc>
          <w:tcPr>
            <w:tcW w:w="960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200307</w:t>
            </w:r>
          </w:p>
        </w:tc>
      </w:tr>
    </w:tbl>
    <w:p w:rsidR="00DF64A0" w:rsidRDefault="00DF64A0"/>
    <w:p w:rsidR="00DF64A0" w:rsidRDefault="00DF64A0"/>
    <w:p w:rsidR="00DF64A0" w:rsidRDefault="00DF64A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5526"/>
        <w:gridCol w:w="2235"/>
      </w:tblGrid>
      <w:tr w:rsidR="00196A76" w:rsidRPr="005E0F6F" w:rsidTr="00196A76">
        <w:trPr>
          <w:tblHeader/>
        </w:trPr>
        <w:tc>
          <w:tcPr>
            <w:tcW w:w="5000" w:type="pct"/>
            <w:gridSpan w:val="3"/>
            <w:shd w:val="clear" w:color="auto" w:fill="EEECE1"/>
            <w:vAlign w:val="center"/>
          </w:tcPr>
          <w:p w:rsidR="00196A76" w:rsidRPr="00196A76" w:rsidRDefault="00196A76" w:rsidP="00196A76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196A76">
              <w:rPr>
                <w:rFonts w:ascii="Calibri Light" w:hAnsi="Calibri Light" w:cs="Calibri Light"/>
                <w:b/>
                <w:sz w:val="24"/>
                <w:szCs w:val="24"/>
              </w:rPr>
              <w:t>ISOLA ECOLOGICA LUNGOBISAGNO DALMAZ</w:t>
            </w:r>
            <w:r>
              <w:rPr>
                <w:rFonts w:ascii="Calibri Light" w:hAnsi="Calibri Light" w:cs="Calibri Light"/>
                <w:b/>
                <w:sz w:val="24"/>
                <w:szCs w:val="24"/>
              </w:rPr>
              <w:t>I</w:t>
            </w:r>
            <w:r w:rsidRPr="00196A76">
              <w:rPr>
                <w:rFonts w:ascii="Calibri Light" w:hAnsi="Calibri Light" w:cs="Calibri Light"/>
                <w:b/>
                <w:sz w:val="24"/>
                <w:szCs w:val="24"/>
              </w:rPr>
              <w:t>A 3 “VOLPARA”</w:t>
            </w:r>
          </w:p>
        </w:tc>
      </w:tr>
      <w:tr w:rsidR="00DF64A0" w:rsidRPr="005E0F6F" w:rsidTr="005E0F6F">
        <w:tc>
          <w:tcPr>
            <w:tcW w:w="1062" w:type="pct"/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>UBICAZIONE</w:t>
            </w:r>
          </w:p>
        </w:tc>
        <w:tc>
          <w:tcPr>
            <w:tcW w:w="3938" w:type="pct"/>
            <w:gridSpan w:val="2"/>
            <w:vAlign w:val="center"/>
          </w:tcPr>
          <w:p w:rsidR="00DF64A0" w:rsidRPr="005E0F6F" w:rsidRDefault="00DF64A0" w:rsidP="00C55AED">
            <w:pPr>
              <w:rPr>
                <w:rFonts w:ascii="Calibri Light" w:hAnsi="Calibri Light" w:cs="Calibri Light"/>
              </w:rPr>
            </w:pPr>
            <w:proofErr w:type="spellStart"/>
            <w:r w:rsidRPr="005E0F6F">
              <w:rPr>
                <w:rFonts w:ascii="Calibri Light" w:hAnsi="Calibri Light" w:cs="Calibri Light"/>
              </w:rPr>
              <w:t>Lungo</w:t>
            </w:r>
            <w:r w:rsidR="00C55AED">
              <w:rPr>
                <w:rFonts w:ascii="Calibri Light" w:hAnsi="Calibri Light" w:cs="Calibri Light"/>
              </w:rPr>
              <w:t>b</w:t>
            </w:r>
            <w:r w:rsidRPr="005E0F6F">
              <w:rPr>
                <w:rFonts w:ascii="Calibri Light" w:hAnsi="Calibri Light" w:cs="Calibri Light"/>
              </w:rPr>
              <w:t>isagno</w:t>
            </w:r>
            <w:proofErr w:type="spellEnd"/>
            <w:r w:rsidRPr="005E0F6F">
              <w:rPr>
                <w:rFonts w:ascii="Calibri Light" w:hAnsi="Calibri Light" w:cs="Calibri Light"/>
              </w:rPr>
              <w:t xml:space="preserve"> Dalmazia</w:t>
            </w:r>
          </w:p>
        </w:tc>
      </w:tr>
      <w:tr w:rsidR="00DF64A0" w:rsidRPr="005E0F6F" w:rsidTr="005E0F6F">
        <w:tc>
          <w:tcPr>
            <w:tcW w:w="1062" w:type="pct"/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>SUPERFICIE (Mq)</w:t>
            </w:r>
          </w:p>
        </w:tc>
        <w:tc>
          <w:tcPr>
            <w:tcW w:w="3938" w:type="pct"/>
            <w:gridSpan w:val="2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920 mq</w:t>
            </w:r>
          </w:p>
        </w:tc>
      </w:tr>
      <w:tr w:rsidR="00DF64A0" w:rsidRPr="005E0F6F" w:rsidTr="005E0F6F">
        <w:tc>
          <w:tcPr>
            <w:tcW w:w="1062" w:type="pct"/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 xml:space="preserve">AUTORIZZAZIONE </w:t>
            </w:r>
          </w:p>
        </w:tc>
        <w:tc>
          <w:tcPr>
            <w:tcW w:w="3938" w:type="pct"/>
            <w:gridSpan w:val="2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Determinazione Dirigenziale n.8/2017</w:t>
            </w:r>
          </w:p>
        </w:tc>
      </w:tr>
      <w:tr w:rsidR="00DF64A0" w:rsidRPr="005E0F6F" w:rsidTr="005E0F6F">
        <w:tc>
          <w:tcPr>
            <w:tcW w:w="1062" w:type="pct"/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>TIPOLOGIA UTENZE SERVITE E NUMERO MEDIO ANNUO</w:t>
            </w:r>
          </w:p>
        </w:tc>
        <w:tc>
          <w:tcPr>
            <w:tcW w:w="3938" w:type="pct"/>
            <w:gridSpan w:val="2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Utenze domestiche in regola con il pagamento della TARI.</w:t>
            </w:r>
          </w:p>
          <w:p w:rsidR="00DF64A0" w:rsidRPr="005E0F6F" w:rsidRDefault="00C55AED" w:rsidP="00C55AED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Media di </w:t>
            </w:r>
            <w:r w:rsidR="00DF64A0" w:rsidRPr="005E0F6F">
              <w:rPr>
                <w:rFonts w:ascii="Calibri Light" w:hAnsi="Calibri Light" w:cs="Calibri Light"/>
              </w:rPr>
              <w:t>7</w:t>
            </w:r>
            <w:r>
              <w:rPr>
                <w:rFonts w:ascii="Calibri Light" w:hAnsi="Calibri Light" w:cs="Calibri Light"/>
              </w:rPr>
              <w:t>5</w:t>
            </w:r>
            <w:r w:rsidR="00DF64A0" w:rsidRPr="005E0F6F">
              <w:rPr>
                <w:rFonts w:ascii="Calibri Light" w:hAnsi="Calibri Light" w:cs="Calibri Light"/>
              </w:rPr>
              <w:t>.</w:t>
            </w:r>
            <w:r>
              <w:rPr>
                <w:rFonts w:ascii="Calibri Light" w:hAnsi="Calibri Light" w:cs="Calibri Light"/>
              </w:rPr>
              <w:t>000</w:t>
            </w:r>
            <w:r w:rsidR="00DF64A0" w:rsidRPr="005E0F6F">
              <w:rPr>
                <w:rFonts w:ascii="Calibri Light" w:hAnsi="Calibri Light" w:cs="Calibri Light"/>
              </w:rPr>
              <w:t xml:space="preserve"> conferimenti</w:t>
            </w:r>
            <w:r>
              <w:rPr>
                <w:rFonts w:ascii="Calibri Light" w:hAnsi="Calibri Light" w:cs="Calibri Light"/>
              </w:rPr>
              <w:t xml:space="preserve"> annui</w:t>
            </w:r>
          </w:p>
        </w:tc>
      </w:tr>
      <w:tr w:rsidR="00DF64A0" w:rsidRPr="005E0F6F" w:rsidTr="005E0F6F">
        <w:tc>
          <w:tcPr>
            <w:tcW w:w="1062" w:type="pct"/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 xml:space="preserve">GIORNI E ORARI </w:t>
            </w:r>
            <w:proofErr w:type="spellStart"/>
            <w:r w:rsidRPr="005E0F6F">
              <w:rPr>
                <w:rFonts w:ascii="Calibri Light" w:hAnsi="Calibri Light" w:cs="Calibri Light"/>
                <w:b/>
              </w:rPr>
              <w:t>DI</w:t>
            </w:r>
            <w:proofErr w:type="spellEnd"/>
            <w:r w:rsidRPr="005E0F6F">
              <w:rPr>
                <w:rFonts w:ascii="Calibri Light" w:hAnsi="Calibri Light" w:cs="Calibri Light"/>
                <w:b/>
              </w:rPr>
              <w:t xml:space="preserve"> APERTURA AL PUBBLICO</w:t>
            </w:r>
          </w:p>
        </w:tc>
        <w:tc>
          <w:tcPr>
            <w:tcW w:w="3938" w:type="pct"/>
            <w:gridSpan w:val="2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Tutti i giorni feriali dalle ore 07.30 alle ore 18.30 (11 ore giorno)</w:t>
            </w:r>
          </w:p>
        </w:tc>
      </w:tr>
      <w:tr w:rsidR="00DF64A0" w:rsidRPr="005E0F6F" w:rsidTr="005E0F6F">
        <w:tc>
          <w:tcPr>
            <w:tcW w:w="1062" w:type="pct"/>
            <w:shd w:val="clear" w:color="auto" w:fill="EEECE1"/>
            <w:vAlign w:val="center"/>
          </w:tcPr>
          <w:p w:rsidR="00DF64A0" w:rsidRPr="005E0F6F" w:rsidRDefault="00DF64A0" w:rsidP="005E0F6F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>MODALIT</w:t>
            </w:r>
            <w:r w:rsidR="005E0F6F">
              <w:rPr>
                <w:rFonts w:ascii="Calibri Light" w:hAnsi="Calibri Light" w:cs="Calibri Light"/>
                <w:b/>
              </w:rPr>
              <w:t>À</w:t>
            </w:r>
            <w:r w:rsidR="005E0F6F" w:rsidRPr="005E0F6F">
              <w:rPr>
                <w:rFonts w:ascii="Calibri Light" w:hAnsi="Calibri Light" w:cs="Calibri Light"/>
                <w:b/>
              </w:rPr>
              <w:t xml:space="preserve"> </w:t>
            </w:r>
            <w:proofErr w:type="spellStart"/>
            <w:r w:rsidRPr="005E0F6F">
              <w:rPr>
                <w:rFonts w:ascii="Calibri Light" w:hAnsi="Calibri Light" w:cs="Calibri Light"/>
                <w:b/>
              </w:rPr>
              <w:t>DI</w:t>
            </w:r>
            <w:proofErr w:type="spellEnd"/>
            <w:r w:rsidRPr="005E0F6F">
              <w:rPr>
                <w:rFonts w:ascii="Calibri Light" w:hAnsi="Calibri Light" w:cs="Calibri Light"/>
                <w:b/>
              </w:rPr>
              <w:t xml:space="preserve"> RICONOSCIMENTO UTENZA</w:t>
            </w:r>
          </w:p>
        </w:tc>
        <w:tc>
          <w:tcPr>
            <w:tcW w:w="3938" w:type="pct"/>
            <w:gridSpan w:val="2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Declinazione delle generalità con documento a vista</w:t>
            </w:r>
          </w:p>
        </w:tc>
      </w:tr>
      <w:tr w:rsidR="00DF64A0" w:rsidRPr="005E0F6F" w:rsidTr="005E0F6F">
        <w:trPr>
          <w:trHeight w:val="5161"/>
        </w:trPr>
        <w:tc>
          <w:tcPr>
            <w:tcW w:w="1062" w:type="pct"/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 xml:space="preserve">LOCALIZZAZIONE </w:t>
            </w:r>
          </w:p>
        </w:tc>
        <w:tc>
          <w:tcPr>
            <w:tcW w:w="3938" w:type="pct"/>
            <w:gridSpan w:val="2"/>
            <w:vAlign w:val="center"/>
          </w:tcPr>
          <w:p w:rsidR="00DF64A0" w:rsidRPr="005E0F6F" w:rsidRDefault="00452D03" w:rsidP="00DF64A0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noProof/>
                <w:lang w:bidi="ar-SA"/>
              </w:rPr>
              <w:pict>
                <v:oval id="Ovale 55" o:spid="_x0000_s1028" style="position:absolute;left:0;text-align:left;margin-left:259.55pt;margin-top:115.45pt;width:56.35pt;height:48.2pt;z-index:25166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" filled="f" strokecolor="red" strokeweight="2.25pt"/>
              </w:pict>
            </w:r>
            <w:r w:rsidR="00DF64A0" w:rsidRPr="005E0F6F">
              <w:rPr>
                <w:rFonts w:ascii="Calibri Light" w:hAnsi="Calibri Light" w:cs="Calibri Light"/>
                <w:noProof/>
                <w:lang w:bidi="ar-SA"/>
              </w:rPr>
              <w:drawing>
                <wp:inline distT="0" distB="0" distL="0" distR="0">
                  <wp:extent cx="4716000" cy="2662441"/>
                  <wp:effectExtent l="19050" t="0" r="8400" b="0"/>
                  <wp:docPr id="231" name="Immagin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6000" cy="26624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4A0" w:rsidRPr="005E0F6F" w:rsidTr="005E0F6F">
        <w:trPr>
          <w:trHeight w:val="5735"/>
        </w:trPr>
        <w:tc>
          <w:tcPr>
            <w:tcW w:w="1062" w:type="pct"/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lastRenderedPageBreak/>
              <w:t>PLANIMETRIA</w:t>
            </w:r>
          </w:p>
        </w:tc>
        <w:tc>
          <w:tcPr>
            <w:tcW w:w="3938" w:type="pct"/>
            <w:gridSpan w:val="2"/>
            <w:tcBorders>
              <w:bottom w:val="single" w:sz="4" w:space="0" w:color="auto"/>
            </w:tcBorders>
            <w:vAlign w:val="center"/>
          </w:tcPr>
          <w:p w:rsidR="00DF64A0" w:rsidRPr="005E0F6F" w:rsidRDefault="00DF64A0" w:rsidP="00DF64A0">
            <w:pPr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  <w:noProof/>
                <w:lang w:bidi="ar-SA"/>
              </w:rPr>
              <w:drawing>
                <wp:inline distT="0" distB="0" distL="0" distR="0">
                  <wp:extent cx="4632960" cy="3017520"/>
                  <wp:effectExtent l="19050" t="0" r="0" b="0"/>
                  <wp:docPr id="232" name="Immagin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2960" cy="3017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F6F" w:rsidRPr="005E0F6F" w:rsidTr="005E0F6F">
        <w:tc>
          <w:tcPr>
            <w:tcW w:w="1062" w:type="pct"/>
            <w:vMerge w:val="restart"/>
            <w:shd w:val="clear" w:color="auto" w:fill="EEECE1"/>
            <w:vAlign w:val="center"/>
          </w:tcPr>
          <w:p w:rsidR="005E0F6F" w:rsidRPr="005E0F6F" w:rsidRDefault="005E0F6F" w:rsidP="00DF64A0">
            <w:pPr>
              <w:jc w:val="center"/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 xml:space="preserve">TIPOLOGIA </w:t>
            </w:r>
            <w:proofErr w:type="spellStart"/>
            <w:r w:rsidRPr="005E0F6F">
              <w:rPr>
                <w:rFonts w:ascii="Calibri Light" w:hAnsi="Calibri Light" w:cs="Calibri Light"/>
                <w:b/>
              </w:rPr>
              <w:t>DI</w:t>
            </w:r>
            <w:proofErr w:type="spellEnd"/>
            <w:r w:rsidRPr="005E0F6F">
              <w:rPr>
                <w:rFonts w:ascii="Calibri Light" w:hAnsi="Calibri Light" w:cs="Calibri Light"/>
                <w:b/>
              </w:rPr>
              <w:t xml:space="preserve"> RIFIUTI CONFERIBILI</w:t>
            </w:r>
          </w:p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shd w:val="clear" w:color="auto" w:fill="EEECE1"/>
            <w:vAlign w:val="center"/>
          </w:tcPr>
          <w:p w:rsidR="005E0F6F" w:rsidRPr="005E0F6F" w:rsidRDefault="005E0F6F" w:rsidP="00DF64A0">
            <w:pPr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  <w:b/>
              </w:rPr>
              <w:t>DESCRIZIONE</w:t>
            </w:r>
          </w:p>
        </w:tc>
        <w:tc>
          <w:tcPr>
            <w:tcW w:w="1134" w:type="pct"/>
            <w:shd w:val="clear" w:color="auto" w:fill="EEECE1"/>
            <w:vAlign w:val="center"/>
          </w:tcPr>
          <w:p w:rsidR="005E0F6F" w:rsidRPr="005E0F6F" w:rsidRDefault="005E0F6F" w:rsidP="00DF64A0">
            <w:pPr>
              <w:jc w:val="center"/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>CER</w:t>
            </w:r>
          </w:p>
        </w:tc>
      </w:tr>
      <w:tr w:rsidR="005E0F6F" w:rsidRPr="005E0F6F" w:rsidTr="005E0F6F">
        <w:tc>
          <w:tcPr>
            <w:tcW w:w="1062" w:type="pct"/>
            <w:vMerge/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vAlign w:val="center"/>
          </w:tcPr>
          <w:p w:rsidR="005E0F6F" w:rsidRPr="005E0F6F" w:rsidRDefault="005E0F6F" w:rsidP="00DF64A0">
            <w:pPr>
              <w:suppressAutoHyphens/>
              <w:ind w:left="9"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contenitori T/FC</w:t>
            </w:r>
          </w:p>
        </w:tc>
        <w:tc>
          <w:tcPr>
            <w:tcW w:w="1134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150110* e 150111*</w:t>
            </w:r>
          </w:p>
        </w:tc>
      </w:tr>
      <w:tr w:rsidR="005E0F6F" w:rsidRPr="005E0F6F" w:rsidTr="005E0F6F">
        <w:tc>
          <w:tcPr>
            <w:tcW w:w="1062" w:type="pct"/>
            <w:vMerge/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abiti e prodotti tessili</w:t>
            </w:r>
          </w:p>
        </w:tc>
        <w:tc>
          <w:tcPr>
            <w:tcW w:w="1134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200110 e 200111</w:t>
            </w:r>
          </w:p>
        </w:tc>
      </w:tr>
      <w:tr w:rsidR="005E0F6F" w:rsidRPr="005E0F6F" w:rsidTr="005E0F6F">
        <w:tc>
          <w:tcPr>
            <w:tcW w:w="1062" w:type="pct"/>
            <w:vMerge/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vAlign w:val="center"/>
          </w:tcPr>
          <w:p w:rsidR="005E0F6F" w:rsidRPr="005E0F6F" w:rsidRDefault="005E0F6F" w:rsidP="00DF64A0">
            <w:pPr>
              <w:suppressAutoHyphens/>
              <w:ind w:left="9"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Solventi</w:t>
            </w:r>
          </w:p>
        </w:tc>
        <w:tc>
          <w:tcPr>
            <w:tcW w:w="1134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200113*</w:t>
            </w:r>
          </w:p>
        </w:tc>
      </w:tr>
      <w:tr w:rsidR="005E0F6F" w:rsidRPr="005E0F6F" w:rsidTr="005E0F6F">
        <w:tc>
          <w:tcPr>
            <w:tcW w:w="1062" w:type="pct"/>
            <w:vMerge/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Acidi</w:t>
            </w:r>
          </w:p>
        </w:tc>
        <w:tc>
          <w:tcPr>
            <w:tcW w:w="1134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200114*</w:t>
            </w:r>
          </w:p>
        </w:tc>
      </w:tr>
      <w:tr w:rsidR="005E0F6F" w:rsidRPr="005E0F6F" w:rsidTr="005E0F6F">
        <w:tc>
          <w:tcPr>
            <w:tcW w:w="1062" w:type="pct"/>
            <w:vMerge/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vAlign w:val="center"/>
          </w:tcPr>
          <w:p w:rsidR="005E0F6F" w:rsidRPr="005E0F6F" w:rsidRDefault="005E0F6F" w:rsidP="00DF64A0">
            <w:pPr>
              <w:suppressAutoHyphens/>
              <w:ind w:left="9"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sostanze alcaline</w:t>
            </w:r>
          </w:p>
        </w:tc>
        <w:tc>
          <w:tcPr>
            <w:tcW w:w="1134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200115*</w:t>
            </w:r>
          </w:p>
        </w:tc>
      </w:tr>
      <w:tr w:rsidR="005E0F6F" w:rsidRPr="005E0F6F" w:rsidTr="005E0F6F">
        <w:tc>
          <w:tcPr>
            <w:tcW w:w="1062" w:type="pct"/>
            <w:vMerge/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vAlign w:val="center"/>
          </w:tcPr>
          <w:p w:rsidR="005E0F6F" w:rsidRPr="005E0F6F" w:rsidRDefault="005E0F6F" w:rsidP="00DF64A0">
            <w:pPr>
              <w:suppressAutoHyphens/>
              <w:ind w:left="9"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prodotti fotochimici</w:t>
            </w:r>
          </w:p>
        </w:tc>
        <w:tc>
          <w:tcPr>
            <w:tcW w:w="1134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200117*</w:t>
            </w:r>
          </w:p>
        </w:tc>
      </w:tr>
      <w:tr w:rsidR="005E0F6F" w:rsidRPr="005E0F6F" w:rsidTr="005E0F6F">
        <w:tc>
          <w:tcPr>
            <w:tcW w:w="1062" w:type="pct"/>
            <w:vMerge/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vAlign w:val="center"/>
          </w:tcPr>
          <w:p w:rsidR="005E0F6F" w:rsidRPr="005E0F6F" w:rsidRDefault="005E0F6F" w:rsidP="00DF64A0">
            <w:pPr>
              <w:suppressAutoHyphens/>
              <w:ind w:left="9"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Pesticidi</w:t>
            </w:r>
          </w:p>
        </w:tc>
        <w:tc>
          <w:tcPr>
            <w:tcW w:w="1134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200119*</w:t>
            </w:r>
          </w:p>
        </w:tc>
      </w:tr>
      <w:tr w:rsidR="005E0F6F" w:rsidRPr="005E0F6F" w:rsidTr="005E0F6F">
        <w:tc>
          <w:tcPr>
            <w:tcW w:w="1062" w:type="pct"/>
            <w:vMerge/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tubi fluorescenti e altri rifiuti contenenti mercurio</w:t>
            </w:r>
          </w:p>
        </w:tc>
        <w:tc>
          <w:tcPr>
            <w:tcW w:w="1134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200121*</w:t>
            </w:r>
          </w:p>
        </w:tc>
      </w:tr>
      <w:tr w:rsidR="005E0F6F" w:rsidRPr="005E0F6F" w:rsidTr="005E0F6F">
        <w:tc>
          <w:tcPr>
            <w:tcW w:w="1062" w:type="pct"/>
            <w:vMerge/>
            <w:tcBorders>
              <w:bottom w:val="nil"/>
            </w:tcBorders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vAlign w:val="center"/>
          </w:tcPr>
          <w:p w:rsidR="005E0F6F" w:rsidRPr="005E0F6F" w:rsidRDefault="005E0F6F" w:rsidP="00DF64A0">
            <w:pPr>
              <w:suppressAutoHyphens/>
              <w:ind w:left="9"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rifiuti di apparecchiature elettriche ed elettroniche</w:t>
            </w:r>
          </w:p>
        </w:tc>
        <w:tc>
          <w:tcPr>
            <w:tcW w:w="1134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200123*; 200135*; 200136</w:t>
            </w:r>
          </w:p>
        </w:tc>
      </w:tr>
      <w:tr w:rsidR="00DF64A0" w:rsidRPr="005E0F6F" w:rsidTr="005E0F6F"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oli e grassi commestibili</w:t>
            </w:r>
          </w:p>
        </w:tc>
        <w:tc>
          <w:tcPr>
            <w:tcW w:w="1134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200125</w:t>
            </w:r>
          </w:p>
        </w:tc>
      </w:tr>
      <w:tr w:rsidR="00DF64A0" w:rsidRPr="005E0F6F" w:rsidTr="005E0F6F"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oli e grassi diversi da quelli del punto precedente, ad esempio oli minerali esausti</w:t>
            </w:r>
          </w:p>
        </w:tc>
        <w:tc>
          <w:tcPr>
            <w:tcW w:w="1134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200126*</w:t>
            </w:r>
          </w:p>
        </w:tc>
      </w:tr>
      <w:tr w:rsidR="00DF64A0" w:rsidRPr="005E0F6F" w:rsidTr="005E0F6F"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vernici, inchiostri, adesivi e resine</w:t>
            </w:r>
          </w:p>
        </w:tc>
        <w:tc>
          <w:tcPr>
            <w:tcW w:w="1134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200127* e 200128</w:t>
            </w:r>
          </w:p>
        </w:tc>
      </w:tr>
      <w:tr w:rsidR="00DF64A0" w:rsidRPr="005E0F6F" w:rsidTr="005E0F6F"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detergenti contenenti sostanze pericolose</w:t>
            </w:r>
          </w:p>
        </w:tc>
        <w:tc>
          <w:tcPr>
            <w:tcW w:w="1134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200129*</w:t>
            </w:r>
          </w:p>
        </w:tc>
      </w:tr>
      <w:tr w:rsidR="00DF64A0" w:rsidRPr="005E0F6F" w:rsidTr="005E0F6F"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detergenti diversi da quelli al punto precedente</w:t>
            </w:r>
          </w:p>
        </w:tc>
        <w:tc>
          <w:tcPr>
            <w:tcW w:w="1134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200130</w:t>
            </w:r>
          </w:p>
        </w:tc>
      </w:tr>
      <w:tr w:rsidR="00DF64A0" w:rsidRPr="005E0F6F" w:rsidTr="005E0F6F"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Farmaci</w:t>
            </w:r>
          </w:p>
        </w:tc>
        <w:tc>
          <w:tcPr>
            <w:tcW w:w="1134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200131*; 200132;</w:t>
            </w:r>
          </w:p>
        </w:tc>
      </w:tr>
      <w:tr w:rsidR="00DF64A0" w:rsidRPr="005E0F6F" w:rsidTr="005E0F6F"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batterie e accumulatori di cui alle voci 160601* 160602* 160603* provenienti da utenze domestiche</w:t>
            </w:r>
          </w:p>
        </w:tc>
        <w:tc>
          <w:tcPr>
            <w:tcW w:w="1134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200133*</w:t>
            </w:r>
          </w:p>
        </w:tc>
      </w:tr>
      <w:tr w:rsidR="00DF64A0" w:rsidRPr="005E0F6F" w:rsidTr="005E0F6F"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rifiuti legnosi</w:t>
            </w:r>
          </w:p>
        </w:tc>
        <w:tc>
          <w:tcPr>
            <w:tcW w:w="1134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200138</w:t>
            </w:r>
          </w:p>
        </w:tc>
      </w:tr>
      <w:tr w:rsidR="00DF64A0" w:rsidRPr="005E0F6F" w:rsidTr="005E0F6F"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rifiuti metallici</w:t>
            </w:r>
          </w:p>
        </w:tc>
        <w:tc>
          <w:tcPr>
            <w:tcW w:w="1134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200140</w:t>
            </w:r>
          </w:p>
        </w:tc>
      </w:tr>
      <w:tr w:rsidR="00DF64A0" w:rsidRPr="005E0F6F" w:rsidTr="005E0F6F"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ingombranti</w:t>
            </w:r>
          </w:p>
        </w:tc>
        <w:tc>
          <w:tcPr>
            <w:tcW w:w="1134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200307</w:t>
            </w:r>
          </w:p>
        </w:tc>
      </w:tr>
      <w:tr w:rsidR="00DF64A0" w:rsidRPr="005E0F6F" w:rsidTr="005E0F6F"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cartucce toner esaurite</w:t>
            </w:r>
          </w:p>
        </w:tc>
        <w:tc>
          <w:tcPr>
            <w:tcW w:w="1134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200399</w:t>
            </w:r>
          </w:p>
        </w:tc>
      </w:tr>
      <w:tr w:rsidR="00DF64A0" w:rsidRPr="005E0F6F" w:rsidTr="005E0F6F"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toner per stampa esauriti diversi da quelli di cui alla voce 080317* provenienti da utenze domestiche</w:t>
            </w:r>
          </w:p>
        </w:tc>
        <w:tc>
          <w:tcPr>
            <w:tcW w:w="1134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080318</w:t>
            </w:r>
          </w:p>
        </w:tc>
      </w:tr>
      <w:tr w:rsidR="00DF64A0" w:rsidRPr="005E0F6F" w:rsidTr="005E0F6F"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filtri olio</w:t>
            </w:r>
          </w:p>
        </w:tc>
        <w:tc>
          <w:tcPr>
            <w:tcW w:w="1134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160107*</w:t>
            </w:r>
          </w:p>
        </w:tc>
      </w:tr>
      <w:tr w:rsidR="00DF64A0" w:rsidRPr="005E0F6F" w:rsidTr="005E0F6F"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 xml:space="preserve">componenti rimossi da apparecchiature fuori uso diversi da </w:t>
            </w:r>
            <w:r w:rsidRPr="005E0F6F">
              <w:rPr>
                <w:rFonts w:ascii="Calibri Light" w:hAnsi="Calibri Light" w:cs="Calibri Light"/>
              </w:rPr>
              <w:lastRenderedPageBreak/>
              <w:t>quelli di cui alla voce 160215* limitatamente ai toner e cartucce di stampa provenienti da utenze domestiche</w:t>
            </w:r>
          </w:p>
        </w:tc>
        <w:tc>
          <w:tcPr>
            <w:tcW w:w="1134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lastRenderedPageBreak/>
              <w:t>CER 160216</w:t>
            </w:r>
          </w:p>
        </w:tc>
      </w:tr>
      <w:tr w:rsidR="00DF64A0" w:rsidRPr="005E0F6F" w:rsidTr="005E0F6F"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gas in contenitori a pressione limitatamente ad estintori ed aerosol ad uso domestico</w:t>
            </w:r>
          </w:p>
        </w:tc>
        <w:tc>
          <w:tcPr>
            <w:tcW w:w="1134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160505</w:t>
            </w:r>
          </w:p>
        </w:tc>
      </w:tr>
      <w:tr w:rsidR="00DF64A0" w:rsidRPr="005E0F6F" w:rsidTr="005E0F6F"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rifiuti misti dell’attività di costruzione e demolizione, diversi da quelli di cui alle voci 170901*, 170902* e 170903* solo da piccoli interventi di rimozione eseguiti direttamente dal conduttore della civile abitazione</w:t>
            </w:r>
          </w:p>
        </w:tc>
        <w:tc>
          <w:tcPr>
            <w:tcW w:w="1134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170904</w:t>
            </w:r>
          </w:p>
        </w:tc>
      </w:tr>
      <w:tr w:rsidR="00DF64A0" w:rsidRPr="005E0F6F" w:rsidTr="005E0F6F">
        <w:tc>
          <w:tcPr>
            <w:tcW w:w="10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batterie e accumulatori diversi da quelli di cui alla voce 200133*</w:t>
            </w:r>
          </w:p>
        </w:tc>
        <w:tc>
          <w:tcPr>
            <w:tcW w:w="1134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200134</w:t>
            </w:r>
          </w:p>
        </w:tc>
      </w:tr>
      <w:tr w:rsidR="00DF64A0" w:rsidRPr="005E0F6F" w:rsidTr="005E0F6F">
        <w:tc>
          <w:tcPr>
            <w:tcW w:w="1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04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Rifiuti ingombranti, rifiuti assimilati ai rifiuti urbani sulla base dei regolamenti comunali, fermo restando il disposto di cui all’articolo 195, comma 2, lettera e) del decreto legislativo 3 aprile 2006, n.152, e successive modifiche</w:t>
            </w:r>
          </w:p>
        </w:tc>
        <w:tc>
          <w:tcPr>
            <w:tcW w:w="1134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200307</w:t>
            </w:r>
          </w:p>
        </w:tc>
      </w:tr>
    </w:tbl>
    <w:p w:rsidR="00DF64A0" w:rsidRDefault="00DF64A0"/>
    <w:p w:rsidR="005E0F6F" w:rsidRDefault="005E0F6F"/>
    <w:p w:rsidR="005E0F6F" w:rsidRDefault="005E0F6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08"/>
        <w:gridCol w:w="5725"/>
        <w:gridCol w:w="2121"/>
      </w:tblGrid>
      <w:tr w:rsidR="00196A76" w:rsidRPr="005E0F6F" w:rsidTr="00196A76">
        <w:trPr>
          <w:tblHeader/>
        </w:trPr>
        <w:tc>
          <w:tcPr>
            <w:tcW w:w="5000" w:type="pct"/>
            <w:gridSpan w:val="3"/>
            <w:shd w:val="clear" w:color="auto" w:fill="EEECE1"/>
            <w:vAlign w:val="center"/>
          </w:tcPr>
          <w:p w:rsidR="00196A76" w:rsidRPr="00196A76" w:rsidRDefault="00196A76" w:rsidP="00196A76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196A76">
              <w:rPr>
                <w:rFonts w:ascii="Calibri Light" w:hAnsi="Calibri Light" w:cs="Calibri Light"/>
                <w:b/>
                <w:sz w:val="24"/>
                <w:szCs w:val="24"/>
              </w:rPr>
              <w:t>ISOLA ECOLOGICA CORSO PERRONE 124 “DUFOUR”</w:t>
            </w:r>
          </w:p>
        </w:tc>
      </w:tr>
      <w:tr w:rsidR="00DF64A0" w:rsidRPr="005E0F6F" w:rsidTr="00DF64A0">
        <w:tc>
          <w:tcPr>
            <w:tcW w:w="1019" w:type="pct"/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>UBICAZIONE</w:t>
            </w:r>
          </w:p>
        </w:tc>
        <w:tc>
          <w:tcPr>
            <w:tcW w:w="3981" w:type="pct"/>
            <w:gridSpan w:val="2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 xml:space="preserve">Corso </w:t>
            </w:r>
            <w:proofErr w:type="spellStart"/>
            <w:r w:rsidRPr="005E0F6F">
              <w:rPr>
                <w:rFonts w:ascii="Calibri Light" w:hAnsi="Calibri Light" w:cs="Calibri Light"/>
              </w:rPr>
              <w:t>Perrone</w:t>
            </w:r>
            <w:proofErr w:type="spellEnd"/>
            <w:r w:rsidRPr="005E0F6F">
              <w:rPr>
                <w:rFonts w:ascii="Calibri Light" w:hAnsi="Calibri Light" w:cs="Calibri Light"/>
              </w:rPr>
              <w:t xml:space="preserve"> 124</w:t>
            </w:r>
          </w:p>
        </w:tc>
      </w:tr>
      <w:tr w:rsidR="00DF64A0" w:rsidRPr="005E0F6F" w:rsidTr="00DF64A0">
        <w:tc>
          <w:tcPr>
            <w:tcW w:w="1019" w:type="pct"/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>SUPERFICIE (Mq)</w:t>
            </w:r>
          </w:p>
        </w:tc>
        <w:tc>
          <w:tcPr>
            <w:tcW w:w="3981" w:type="pct"/>
            <w:gridSpan w:val="2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4180 mq</w:t>
            </w:r>
          </w:p>
        </w:tc>
      </w:tr>
      <w:tr w:rsidR="00DF64A0" w:rsidRPr="005E0F6F" w:rsidTr="00DF64A0">
        <w:tc>
          <w:tcPr>
            <w:tcW w:w="1019" w:type="pct"/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 xml:space="preserve">AUTORIZZAZIONE </w:t>
            </w:r>
          </w:p>
        </w:tc>
        <w:tc>
          <w:tcPr>
            <w:tcW w:w="3981" w:type="pct"/>
            <w:gridSpan w:val="2"/>
            <w:vAlign w:val="center"/>
          </w:tcPr>
          <w:p w:rsidR="00DF64A0" w:rsidRPr="005E0F6F" w:rsidRDefault="00C55AED" w:rsidP="00DF64A0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Determinazione Dirigenziale n.63</w:t>
            </w:r>
            <w:r w:rsidR="00DF64A0" w:rsidRPr="005E0F6F">
              <w:rPr>
                <w:rFonts w:ascii="Calibri Light" w:hAnsi="Calibri Light" w:cs="Calibri Light"/>
              </w:rPr>
              <w:t>/201</w:t>
            </w:r>
            <w:r>
              <w:rPr>
                <w:rFonts w:ascii="Calibri Light" w:hAnsi="Calibri Light" w:cs="Calibri Light"/>
              </w:rPr>
              <w:t>9</w:t>
            </w:r>
          </w:p>
        </w:tc>
      </w:tr>
      <w:tr w:rsidR="00DF64A0" w:rsidRPr="005E0F6F" w:rsidTr="00DF64A0">
        <w:tc>
          <w:tcPr>
            <w:tcW w:w="1019" w:type="pct"/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>TIPOLOGIA UTENZE SERVITE E NUMERO MEDIO ANNUO</w:t>
            </w:r>
          </w:p>
        </w:tc>
        <w:tc>
          <w:tcPr>
            <w:tcW w:w="3981" w:type="pct"/>
            <w:gridSpan w:val="2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 xml:space="preserve">Utenze professionali per conferimento rifiuti previsti dal </w:t>
            </w:r>
            <w:proofErr w:type="spellStart"/>
            <w:r w:rsidRPr="005E0F6F">
              <w:rPr>
                <w:rFonts w:ascii="Calibri Light" w:hAnsi="Calibri Light" w:cs="Calibri Light"/>
              </w:rPr>
              <w:t>D.lgs</w:t>
            </w:r>
            <w:proofErr w:type="spellEnd"/>
            <w:r w:rsidRPr="005E0F6F">
              <w:rPr>
                <w:rFonts w:ascii="Calibri Light" w:hAnsi="Calibri Light" w:cs="Calibri Light"/>
              </w:rPr>
              <w:t xml:space="preserve"> 116/20 in regola con il pagamento della TARI, in possesso delle autorizzazioni previste per legge e previo accreditamento in </w:t>
            </w:r>
            <w:proofErr w:type="spellStart"/>
            <w:r w:rsidRPr="005E0F6F">
              <w:rPr>
                <w:rFonts w:ascii="Calibri Light" w:hAnsi="Calibri Light" w:cs="Calibri Light"/>
              </w:rPr>
              <w:t>Amiu</w:t>
            </w:r>
            <w:proofErr w:type="spellEnd"/>
            <w:r w:rsidRPr="005E0F6F">
              <w:rPr>
                <w:rFonts w:ascii="Calibri Light" w:hAnsi="Calibri Light" w:cs="Calibri Light"/>
              </w:rPr>
              <w:t xml:space="preserve">. </w:t>
            </w:r>
          </w:p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 xml:space="preserve">Utenze domestiche con volumi di rifiuti &gt; 4 </w:t>
            </w:r>
            <w:proofErr w:type="spellStart"/>
            <w:r w:rsidRPr="005E0F6F">
              <w:rPr>
                <w:rFonts w:ascii="Calibri Light" w:hAnsi="Calibri Light" w:cs="Calibri Light"/>
              </w:rPr>
              <w:t>mc</w:t>
            </w:r>
            <w:proofErr w:type="spellEnd"/>
          </w:p>
          <w:p w:rsidR="00DF64A0" w:rsidRPr="005E0F6F" w:rsidRDefault="00C55AED" w:rsidP="00C55AED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Media di 900 </w:t>
            </w:r>
            <w:r w:rsidR="00DF64A0" w:rsidRPr="005E0F6F">
              <w:rPr>
                <w:rFonts w:ascii="Calibri Light" w:hAnsi="Calibri Light" w:cs="Calibri Light"/>
              </w:rPr>
              <w:t xml:space="preserve"> ingressi </w:t>
            </w:r>
            <w:r>
              <w:rPr>
                <w:rFonts w:ascii="Calibri Light" w:hAnsi="Calibri Light" w:cs="Calibri Light"/>
              </w:rPr>
              <w:t xml:space="preserve">annui </w:t>
            </w:r>
            <w:r w:rsidR="00DF64A0" w:rsidRPr="005E0F6F">
              <w:rPr>
                <w:rFonts w:ascii="Calibri Light" w:hAnsi="Calibri Light" w:cs="Calibri Light"/>
              </w:rPr>
              <w:t>da parte di imprese accreditate.</w:t>
            </w:r>
          </w:p>
        </w:tc>
      </w:tr>
      <w:tr w:rsidR="00DF64A0" w:rsidRPr="005E0F6F" w:rsidTr="00DF64A0">
        <w:tc>
          <w:tcPr>
            <w:tcW w:w="1019" w:type="pct"/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 xml:space="preserve">GIORNI E ORARI </w:t>
            </w:r>
            <w:proofErr w:type="spellStart"/>
            <w:r w:rsidRPr="005E0F6F">
              <w:rPr>
                <w:rFonts w:ascii="Calibri Light" w:hAnsi="Calibri Light" w:cs="Calibri Light"/>
                <w:b/>
              </w:rPr>
              <w:t>DI</w:t>
            </w:r>
            <w:proofErr w:type="spellEnd"/>
            <w:r w:rsidRPr="005E0F6F">
              <w:rPr>
                <w:rFonts w:ascii="Calibri Light" w:hAnsi="Calibri Light" w:cs="Calibri Light"/>
                <w:b/>
              </w:rPr>
              <w:t xml:space="preserve"> APERTURA AL PUBBLICO</w:t>
            </w:r>
          </w:p>
        </w:tc>
        <w:tc>
          <w:tcPr>
            <w:tcW w:w="3981" w:type="pct"/>
            <w:gridSpan w:val="2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Tutti i giorni feriali dalle 7.00 alle 12.00 e dalle 13.00 alle 18.00</w:t>
            </w:r>
          </w:p>
        </w:tc>
      </w:tr>
      <w:tr w:rsidR="00DF64A0" w:rsidRPr="005E0F6F" w:rsidTr="00DF64A0">
        <w:tc>
          <w:tcPr>
            <w:tcW w:w="1019" w:type="pct"/>
            <w:shd w:val="clear" w:color="auto" w:fill="EEECE1"/>
            <w:vAlign w:val="center"/>
          </w:tcPr>
          <w:p w:rsidR="00DF64A0" w:rsidRPr="005E0F6F" w:rsidRDefault="00DF64A0" w:rsidP="00C55AED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>MODALIT</w:t>
            </w:r>
            <w:r w:rsidR="00C55AED">
              <w:rPr>
                <w:rFonts w:ascii="Calibri Light" w:hAnsi="Calibri Light" w:cs="Calibri Light"/>
                <w:b/>
              </w:rPr>
              <w:t>À</w:t>
            </w:r>
            <w:r w:rsidRPr="005E0F6F">
              <w:rPr>
                <w:rFonts w:ascii="Calibri Light" w:hAnsi="Calibri Light" w:cs="Calibri Light"/>
                <w:b/>
              </w:rPr>
              <w:t xml:space="preserve"> </w:t>
            </w:r>
            <w:proofErr w:type="spellStart"/>
            <w:r w:rsidRPr="005E0F6F">
              <w:rPr>
                <w:rFonts w:ascii="Calibri Light" w:hAnsi="Calibri Light" w:cs="Calibri Light"/>
                <w:b/>
              </w:rPr>
              <w:t>DI</w:t>
            </w:r>
            <w:proofErr w:type="spellEnd"/>
            <w:r w:rsidRPr="005E0F6F">
              <w:rPr>
                <w:rFonts w:ascii="Calibri Light" w:hAnsi="Calibri Light" w:cs="Calibri Light"/>
                <w:b/>
              </w:rPr>
              <w:t xml:space="preserve"> RICONOSCIMENTO UTENZA</w:t>
            </w:r>
          </w:p>
        </w:tc>
        <w:tc>
          <w:tcPr>
            <w:tcW w:w="3981" w:type="pct"/>
            <w:gridSpan w:val="2"/>
            <w:vAlign w:val="center"/>
          </w:tcPr>
          <w:p w:rsidR="00DF64A0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Accesso consentito ad attività e trasportatori preventivamente autorizzati con formulario o documento di trasporto semplificato per i R</w:t>
            </w:r>
            <w:r w:rsidR="00C55AED">
              <w:rPr>
                <w:rFonts w:ascii="Calibri Light" w:hAnsi="Calibri Light" w:cs="Calibri Light"/>
              </w:rPr>
              <w:t>AEE</w:t>
            </w:r>
            <w:r w:rsidRPr="005E0F6F">
              <w:rPr>
                <w:rFonts w:ascii="Calibri Light" w:hAnsi="Calibri Light" w:cs="Calibri Light"/>
              </w:rPr>
              <w:t>.</w:t>
            </w:r>
          </w:p>
          <w:p w:rsidR="00C55AED" w:rsidRPr="005E0F6F" w:rsidRDefault="00C55AED" w:rsidP="00DF64A0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Per volumi &gt; 4 </w:t>
            </w:r>
            <w:proofErr w:type="spellStart"/>
            <w:r>
              <w:rPr>
                <w:rFonts w:ascii="Calibri Light" w:hAnsi="Calibri Light" w:cs="Calibri Light"/>
              </w:rPr>
              <w:t>mc</w:t>
            </w:r>
            <w:proofErr w:type="spellEnd"/>
            <w:r>
              <w:rPr>
                <w:rFonts w:ascii="Calibri Light" w:hAnsi="Calibri Light" w:cs="Calibri Light"/>
              </w:rPr>
              <w:t xml:space="preserve"> accesso consentito a utenti domestici in regola con TARI con dichiarazione generalità e documento a vista</w:t>
            </w:r>
          </w:p>
        </w:tc>
      </w:tr>
      <w:tr w:rsidR="00DF64A0" w:rsidRPr="005E0F6F" w:rsidTr="00DF64A0">
        <w:trPr>
          <w:trHeight w:val="4460"/>
        </w:trPr>
        <w:tc>
          <w:tcPr>
            <w:tcW w:w="1019" w:type="pct"/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 xml:space="preserve">LOCALIZZAZIONE </w:t>
            </w:r>
          </w:p>
        </w:tc>
        <w:tc>
          <w:tcPr>
            <w:tcW w:w="3981" w:type="pct"/>
            <w:gridSpan w:val="2"/>
            <w:vAlign w:val="center"/>
          </w:tcPr>
          <w:p w:rsidR="00DF64A0" w:rsidRPr="005E0F6F" w:rsidRDefault="00DF64A0" w:rsidP="00DF64A0">
            <w:pPr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  <w:noProof/>
                <w:lang w:bidi="ar-SA"/>
              </w:rPr>
              <w:drawing>
                <wp:inline distT="0" distB="0" distL="0" distR="0">
                  <wp:extent cx="4536000" cy="2538045"/>
                  <wp:effectExtent l="19050" t="0" r="0" b="0"/>
                  <wp:docPr id="237" name="Immagin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6000" cy="2538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4A0" w:rsidRPr="005E0F6F" w:rsidTr="00DF64A0">
        <w:trPr>
          <w:trHeight w:val="2969"/>
        </w:trPr>
        <w:tc>
          <w:tcPr>
            <w:tcW w:w="1019" w:type="pct"/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lastRenderedPageBreak/>
              <w:t>PLANIMETRIA</w:t>
            </w:r>
          </w:p>
        </w:tc>
        <w:tc>
          <w:tcPr>
            <w:tcW w:w="3981" w:type="pct"/>
            <w:gridSpan w:val="2"/>
            <w:tcBorders>
              <w:bottom w:val="single" w:sz="4" w:space="0" w:color="auto"/>
            </w:tcBorders>
            <w:vAlign w:val="center"/>
          </w:tcPr>
          <w:p w:rsidR="00DF64A0" w:rsidRPr="005E0F6F" w:rsidRDefault="00DF64A0" w:rsidP="00DF64A0">
            <w:pPr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  <w:noProof/>
                <w:lang w:bidi="ar-SA"/>
              </w:rPr>
              <w:drawing>
                <wp:inline distT="0" distB="0" distL="0" distR="0">
                  <wp:extent cx="4536000" cy="1404989"/>
                  <wp:effectExtent l="19050" t="0" r="0" b="0"/>
                  <wp:docPr id="238" name="Immagin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6000" cy="140498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F6F" w:rsidRPr="005E0F6F" w:rsidTr="009E54A3">
        <w:tc>
          <w:tcPr>
            <w:tcW w:w="1019" w:type="pct"/>
            <w:vMerge w:val="restart"/>
            <w:shd w:val="clear" w:color="auto" w:fill="EEECE1"/>
            <w:vAlign w:val="center"/>
          </w:tcPr>
          <w:p w:rsidR="005E0F6F" w:rsidRPr="005E0F6F" w:rsidRDefault="005E0F6F" w:rsidP="00DF64A0">
            <w:pPr>
              <w:jc w:val="center"/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 xml:space="preserve">TIPOLOGIA </w:t>
            </w:r>
            <w:proofErr w:type="spellStart"/>
            <w:r w:rsidRPr="005E0F6F">
              <w:rPr>
                <w:rFonts w:ascii="Calibri Light" w:hAnsi="Calibri Light" w:cs="Calibri Light"/>
                <w:b/>
              </w:rPr>
              <w:t>DI</w:t>
            </w:r>
            <w:proofErr w:type="spellEnd"/>
            <w:r w:rsidRPr="005E0F6F">
              <w:rPr>
                <w:rFonts w:ascii="Calibri Light" w:hAnsi="Calibri Light" w:cs="Calibri Light"/>
                <w:b/>
              </w:rPr>
              <w:t xml:space="preserve"> RIFIUTI CONFERIBILI</w:t>
            </w:r>
          </w:p>
        </w:tc>
        <w:tc>
          <w:tcPr>
            <w:tcW w:w="2905" w:type="pct"/>
            <w:shd w:val="clear" w:color="auto" w:fill="EEECE1"/>
            <w:vAlign w:val="center"/>
          </w:tcPr>
          <w:p w:rsidR="005E0F6F" w:rsidRPr="005E0F6F" w:rsidRDefault="005E0F6F" w:rsidP="00DF64A0">
            <w:pPr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  <w:b/>
              </w:rPr>
              <w:t>DESCRIZIONE</w:t>
            </w:r>
          </w:p>
        </w:tc>
        <w:tc>
          <w:tcPr>
            <w:tcW w:w="1076" w:type="pct"/>
            <w:shd w:val="clear" w:color="auto" w:fill="EEECE1"/>
            <w:vAlign w:val="center"/>
          </w:tcPr>
          <w:p w:rsidR="005E0F6F" w:rsidRPr="005E0F6F" w:rsidRDefault="005E0F6F" w:rsidP="00DF64A0">
            <w:pPr>
              <w:jc w:val="center"/>
              <w:rPr>
                <w:rFonts w:ascii="Calibri Light" w:hAnsi="Calibri Light" w:cs="Calibri Light"/>
                <w:b/>
              </w:rPr>
            </w:pPr>
            <w:r w:rsidRPr="005E0F6F">
              <w:rPr>
                <w:rFonts w:ascii="Calibri Light" w:hAnsi="Calibri Light" w:cs="Calibri Light"/>
                <w:b/>
              </w:rPr>
              <w:t>CER</w:t>
            </w:r>
          </w:p>
        </w:tc>
      </w:tr>
      <w:tr w:rsidR="005E0F6F" w:rsidRPr="005E0F6F" w:rsidTr="009E54A3">
        <w:tc>
          <w:tcPr>
            <w:tcW w:w="1019" w:type="pct"/>
            <w:vMerge/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vAlign w:val="center"/>
          </w:tcPr>
          <w:p w:rsidR="005E0F6F" w:rsidRPr="005E0F6F" w:rsidRDefault="005E0F6F" w:rsidP="00DF64A0">
            <w:pPr>
              <w:suppressAutoHyphens/>
              <w:ind w:left="9"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imballaggi in materiali misti</w:t>
            </w:r>
          </w:p>
        </w:tc>
        <w:tc>
          <w:tcPr>
            <w:tcW w:w="1076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150106</w:t>
            </w:r>
          </w:p>
        </w:tc>
      </w:tr>
      <w:tr w:rsidR="005E0F6F" w:rsidRPr="005E0F6F" w:rsidTr="009E54A3">
        <w:tc>
          <w:tcPr>
            <w:tcW w:w="1019" w:type="pct"/>
            <w:vMerge/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vAlign w:val="center"/>
          </w:tcPr>
          <w:p w:rsidR="005E0F6F" w:rsidRPr="005E0F6F" w:rsidRDefault="005E0F6F" w:rsidP="00DF64A0">
            <w:pPr>
              <w:suppressAutoHyphens/>
              <w:ind w:left="9"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imballaggi in vetro</w:t>
            </w:r>
          </w:p>
        </w:tc>
        <w:tc>
          <w:tcPr>
            <w:tcW w:w="1076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150107</w:t>
            </w:r>
          </w:p>
        </w:tc>
      </w:tr>
      <w:tr w:rsidR="005E0F6F" w:rsidRPr="005E0F6F" w:rsidTr="009E54A3">
        <w:tc>
          <w:tcPr>
            <w:tcW w:w="1019" w:type="pct"/>
            <w:vMerge/>
            <w:tcBorders>
              <w:bottom w:val="nil"/>
            </w:tcBorders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contenitori T/FC</w:t>
            </w:r>
          </w:p>
        </w:tc>
        <w:tc>
          <w:tcPr>
            <w:tcW w:w="1076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150110* e 150111*</w:t>
            </w:r>
          </w:p>
        </w:tc>
      </w:tr>
      <w:tr w:rsidR="00DF64A0" w:rsidRPr="005E0F6F" w:rsidTr="00DF64A0"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abiti e prodotti tessili</w:t>
            </w:r>
          </w:p>
        </w:tc>
        <w:tc>
          <w:tcPr>
            <w:tcW w:w="1076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200110 e 200111</w:t>
            </w:r>
          </w:p>
        </w:tc>
      </w:tr>
      <w:tr w:rsidR="00DF64A0" w:rsidRPr="005E0F6F" w:rsidTr="00DF64A0"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solventi</w:t>
            </w:r>
          </w:p>
        </w:tc>
        <w:tc>
          <w:tcPr>
            <w:tcW w:w="1076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200113*</w:t>
            </w:r>
          </w:p>
        </w:tc>
      </w:tr>
      <w:tr w:rsidR="00DF64A0" w:rsidRPr="005E0F6F" w:rsidTr="00DF64A0"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acidi</w:t>
            </w:r>
          </w:p>
        </w:tc>
        <w:tc>
          <w:tcPr>
            <w:tcW w:w="1076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200114*</w:t>
            </w:r>
          </w:p>
        </w:tc>
      </w:tr>
      <w:tr w:rsidR="00DF64A0" w:rsidRPr="005E0F6F" w:rsidTr="00DF64A0"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sostanze alcaline</w:t>
            </w:r>
          </w:p>
        </w:tc>
        <w:tc>
          <w:tcPr>
            <w:tcW w:w="1076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200115*</w:t>
            </w:r>
          </w:p>
        </w:tc>
      </w:tr>
      <w:tr w:rsidR="00DF64A0" w:rsidRPr="005E0F6F" w:rsidTr="00DF64A0"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prodotti fotochimici</w:t>
            </w:r>
          </w:p>
        </w:tc>
        <w:tc>
          <w:tcPr>
            <w:tcW w:w="1076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200117*</w:t>
            </w:r>
          </w:p>
        </w:tc>
      </w:tr>
      <w:tr w:rsidR="00DF64A0" w:rsidRPr="005E0F6F" w:rsidTr="00DF64A0"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pesticidi</w:t>
            </w:r>
          </w:p>
        </w:tc>
        <w:tc>
          <w:tcPr>
            <w:tcW w:w="1076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200119*</w:t>
            </w:r>
          </w:p>
        </w:tc>
      </w:tr>
      <w:tr w:rsidR="00DF64A0" w:rsidRPr="005E0F6F" w:rsidTr="00DF64A0"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tubi fluorescenti e altri rifiuti contenenti mercurio</w:t>
            </w:r>
          </w:p>
        </w:tc>
        <w:tc>
          <w:tcPr>
            <w:tcW w:w="1076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200121*</w:t>
            </w:r>
          </w:p>
        </w:tc>
      </w:tr>
      <w:tr w:rsidR="00DF64A0" w:rsidRPr="005E0F6F" w:rsidTr="00DF64A0"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rifiuti di apparecchiature elettriche ed elettroniche</w:t>
            </w:r>
          </w:p>
        </w:tc>
        <w:tc>
          <w:tcPr>
            <w:tcW w:w="1076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200123*; 200135*; 200136</w:t>
            </w:r>
          </w:p>
        </w:tc>
      </w:tr>
      <w:tr w:rsidR="00DF64A0" w:rsidRPr="005E0F6F" w:rsidTr="00DF64A0"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oli e grassi commestibili</w:t>
            </w:r>
          </w:p>
        </w:tc>
        <w:tc>
          <w:tcPr>
            <w:tcW w:w="1076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200125</w:t>
            </w:r>
          </w:p>
        </w:tc>
      </w:tr>
      <w:tr w:rsidR="00DF64A0" w:rsidRPr="005E0F6F" w:rsidTr="00DF64A0"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oli e grassi diversi da quelli del punto precedente, ad esempio oli minerali esausti</w:t>
            </w:r>
          </w:p>
        </w:tc>
        <w:tc>
          <w:tcPr>
            <w:tcW w:w="1076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200126*</w:t>
            </w:r>
          </w:p>
        </w:tc>
      </w:tr>
      <w:tr w:rsidR="00DF64A0" w:rsidRPr="005E0F6F" w:rsidTr="00DF64A0"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vernici, inchiostri, adesivi e resine</w:t>
            </w:r>
          </w:p>
        </w:tc>
        <w:tc>
          <w:tcPr>
            <w:tcW w:w="1076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200127* e 200128</w:t>
            </w:r>
          </w:p>
        </w:tc>
      </w:tr>
      <w:tr w:rsidR="00DF64A0" w:rsidRPr="005E0F6F" w:rsidTr="00DF64A0"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detergenti contenenti sostanze pericolose</w:t>
            </w:r>
          </w:p>
        </w:tc>
        <w:tc>
          <w:tcPr>
            <w:tcW w:w="1076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200129*</w:t>
            </w:r>
          </w:p>
        </w:tc>
      </w:tr>
      <w:tr w:rsidR="005E0F6F" w:rsidRPr="005E0F6F" w:rsidTr="009E54A3">
        <w:tc>
          <w:tcPr>
            <w:tcW w:w="101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detergenti diversi da quelli al punto precedente</w:t>
            </w:r>
          </w:p>
        </w:tc>
        <w:tc>
          <w:tcPr>
            <w:tcW w:w="1076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200130</w:t>
            </w:r>
          </w:p>
        </w:tc>
      </w:tr>
      <w:tr w:rsidR="005E0F6F" w:rsidRPr="005E0F6F" w:rsidTr="009E54A3"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farmaci</w:t>
            </w:r>
          </w:p>
        </w:tc>
        <w:tc>
          <w:tcPr>
            <w:tcW w:w="1076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200131*; 200132;</w:t>
            </w:r>
          </w:p>
        </w:tc>
      </w:tr>
      <w:tr w:rsidR="005E0F6F" w:rsidRPr="005E0F6F" w:rsidTr="009E54A3"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batterie e accumulatori di cui alle voci 160601* 160602* 160603* provenienti da utenze domestiche</w:t>
            </w:r>
          </w:p>
        </w:tc>
        <w:tc>
          <w:tcPr>
            <w:tcW w:w="1076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200133*</w:t>
            </w:r>
          </w:p>
        </w:tc>
      </w:tr>
      <w:tr w:rsidR="005E0F6F" w:rsidRPr="005E0F6F" w:rsidTr="009E54A3"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rifiuti legnosi</w:t>
            </w:r>
          </w:p>
        </w:tc>
        <w:tc>
          <w:tcPr>
            <w:tcW w:w="1076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200138</w:t>
            </w:r>
          </w:p>
        </w:tc>
      </w:tr>
      <w:tr w:rsidR="005E0F6F" w:rsidRPr="005E0F6F" w:rsidTr="009E54A3"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rifiuti metallici</w:t>
            </w:r>
          </w:p>
        </w:tc>
        <w:tc>
          <w:tcPr>
            <w:tcW w:w="1076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200140</w:t>
            </w:r>
          </w:p>
        </w:tc>
      </w:tr>
      <w:tr w:rsidR="005E0F6F" w:rsidRPr="005E0F6F" w:rsidTr="009E54A3"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proofErr w:type="spellStart"/>
            <w:r w:rsidRPr="005E0F6F">
              <w:rPr>
                <w:rFonts w:ascii="Calibri Light" w:hAnsi="Calibri Light" w:cs="Calibri Light"/>
              </w:rPr>
              <w:t>sfalci</w:t>
            </w:r>
            <w:proofErr w:type="spellEnd"/>
            <w:r w:rsidRPr="005E0F6F">
              <w:rPr>
                <w:rFonts w:ascii="Calibri Light" w:hAnsi="Calibri Light" w:cs="Calibri Light"/>
              </w:rPr>
              <w:t xml:space="preserve"> e potature</w:t>
            </w:r>
          </w:p>
        </w:tc>
        <w:tc>
          <w:tcPr>
            <w:tcW w:w="1076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200201</w:t>
            </w:r>
          </w:p>
        </w:tc>
      </w:tr>
      <w:tr w:rsidR="005E0F6F" w:rsidRPr="005E0F6F" w:rsidTr="009E54A3"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ingombranti</w:t>
            </w:r>
          </w:p>
        </w:tc>
        <w:tc>
          <w:tcPr>
            <w:tcW w:w="1076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200307</w:t>
            </w:r>
          </w:p>
        </w:tc>
      </w:tr>
      <w:tr w:rsidR="005E0F6F" w:rsidRPr="005E0F6F" w:rsidTr="009E54A3"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cartucce toner esaurite</w:t>
            </w:r>
          </w:p>
        </w:tc>
        <w:tc>
          <w:tcPr>
            <w:tcW w:w="1076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200399</w:t>
            </w:r>
          </w:p>
        </w:tc>
      </w:tr>
      <w:tr w:rsidR="005E0F6F" w:rsidRPr="005E0F6F" w:rsidTr="009E54A3">
        <w:tc>
          <w:tcPr>
            <w:tcW w:w="101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5E0F6F" w:rsidRPr="005E0F6F" w:rsidRDefault="005E0F6F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toner per stampa esauriti diversi da quelli di cui alla voce 080317* provenienti da utenze domestiche</w:t>
            </w:r>
          </w:p>
        </w:tc>
        <w:tc>
          <w:tcPr>
            <w:tcW w:w="1076" w:type="pct"/>
            <w:vAlign w:val="center"/>
          </w:tcPr>
          <w:p w:rsidR="005E0F6F" w:rsidRPr="005E0F6F" w:rsidRDefault="005E0F6F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080318</w:t>
            </w:r>
          </w:p>
        </w:tc>
      </w:tr>
      <w:tr w:rsidR="00DF64A0" w:rsidRPr="005E0F6F" w:rsidTr="00DF64A0"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pneumatici fuori uso solo se conferiti da utenze domestiche</w:t>
            </w:r>
          </w:p>
        </w:tc>
        <w:tc>
          <w:tcPr>
            <w:tcW w:w="1076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160103</w:t>
            </w:r>
          </w:p>
        </w:tc>
      </w:tr>
      <w:tr w:rsidR="00DF64A0" w:rsidRPr="005E0F6F" w:rsidTr="00DF64A0"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filtri olio</w:t>
            </w:r>
          </w:p>
        </w:tc>
        <w:tc>
          <w:tcPr>
            <w:tcW w:w="1076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160107*</w:t>
            </w:r>
          </w:p>
        </w:tc>
      </w:tr>
      <w:tr w:rsidR="00DF64A0" w:rsidRPr="005E0F6F" w:rsidTr="00DF64A0"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componenti rimossi da apparecchiature fuori uso diversi da quelli di cui alla voce 160215* limitatamente ai toner e cartucce di stampa provenienti da utenze domestiche</w:t>
            </w:r>
          </w:p>
        </w:tc>
        <w:tc>
          <w:tcPr>
            <w:tcW w:w="1076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160216</w:t>
            </w:r>
          </w:p>
        </w:tc>
      </w:tr>
      <w:tr w:rsidR="00DF64A0" w:rsidRPr="005E0F6F" w:rsidTr="00DF64A0"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gas in contenitori a pressione limitatamente ad estintori ed aerosol ad uso domestico</w:t>
            </w:r>
          </w:p>
        </w:tc>
        <w:tc>
          <w:tcPr>
            <w:tcW w:w="1076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160505</w:t>
            </w:r>
          </w:p>
        </w:tc>
      </w:tr>
      <w:tr w:rsidR="00DF64A0" w:rsidRPr="005E0F6F" w:rsidTr="00DF64A0"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batterie e accumulatori diversi da quelli di cui alla voce 200133*</w:t>
            </w:r>
          </w:p>
        </w:tc>
        <w:tc>
          <w:tcPr>
            <w:tcW w:w="1076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200134</w:t>
            </w:r>
          </w:p>
        </w:tc>
      </w:tr>
      <w:tr w:rsidR="00DF64A0" w:rsidRPr="005E0F6F" w:rsidTr="00DF64A0"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05" w:type="pct"/>
            <w:tcBorders>
              <w:left w:val="single" w:sz="4" w:space="0" w:color="auto"/>
            </w:tcBorders>
            <w:vAlign w:val="center"/>
          </w:tcPr>
          <w:p w:rsidR="00DF64A0" w:rsidRPr="005E0F6F" w:rsidRDefault="00DF64A0" w:rsidP="00DF64A0">
            <w:pPr>
              <w:suppressAutoHyphens/>
              <w:jc w:val="center"/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Rifiuti ingombranti, rifiuti assimilati ai rifiuti urbani sulla base dei regolamenti comunali, fermo restando il disposto di cui all’articolo 195, comma 2, lettera e) del decreto legislativo 3 aprile 2006, n.152, e successive modifiche</w:t>
            </w:r>
          </w:p>
        </w:tc>
        <w:tc>
          <w:tcPr>
            <w:tcW w:w="1076" w:type="pct"/>
            <w:vAlign w:val="center"/>
          </w:tcPr>
          <w:p w:rsidR="00DF64A0" w:rsidRPr="005E0F6F" w:rsidRDefault="00DF64A0" w:rsidP="00DF64A0">
            <w:pPr>
              <w:rPr>
                <w:rFonts w:ascii="Calibri Light" w:hAnsi="Calibri Light" w:cs="Calibri Light"/>
              </w:rPr>
            </w:pPr>
            <w:r w:rsidRPr="005E0F6F">
              <w:rPr>
                <w:rFonts w:ascii="Calibri Light" w:hAnsi="Calibri Light" w:cs="Calibri Light"/>
              </w:rPr>
              <w:t>CER 200307</w:t>
            </w:r>
          </w:p>
        </w:tc>
      </w:tr>
    </w:tbl>
    <w:p w:rsidR="00DF64A0" w:rsidRDefault="00DF64A0"/>
    <w:sectPr w:rsidR="00DF64A0" w:rsidSect="00C0564B">
      <w:footerReference w:type="default" r:id="rId14"/>
      <w:pgSz w:w="11906" w:h="16838"/>
      <w:pgMar w:top="1134" w:right="1134" w:bottom="1134" w:left="1134" w:header="709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AED" w:rsidRDefault="00C55AED" w:rsidP="00790ECE">
      <w:r>
        <w:separator/>
      </w:r>
    </w:p>
  </w:endnote>
  <w:endnote w:type="continuationSeparator" w:id="0">
    <w:p w:rsidR="00C55AED" w:rsidRDefault="00C55AED" w:rsidP="00790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AED" w:rsidRPr="00C0564B" w:rsidRDefault="00C55AED" w:rsidP="00C0564B">
    <w:pPr>
      <w:rPr>
        <w:rFonts w:ascii="Calibri" w:hAnsi="Calibri" w:cs="Calibri"/>
      </w:rPr>
    </w:pPr>
    <w:r w:rsidRPr="00AD6994">
      <w:rPr>
        <w:rFonts w:ascii="Calibri" w:hAnsi="Calibri" w:cs="Calibri"/>
        <w:i/>
      </w:rPr>
      <w:t xml:space="preserve">Allegato </w:t>
    </w:r>
    <w:r>
      <w:rPr>
        <w:rFonts w:ascii="Calibri" w:hAnsi="Calibri" w:cs="Calibri"/>
        <w:i/>
      </w:rPr>
      <w:t>3</w:t>
    </w:r>
    <w:r w:rsidRPr="00AD6994">
      <w:rPr>
        <w:rFonts w:ascii="Calibri" w:hAnsi="Calibri" w:cs="Calibri"/>
        <w:i/>
      </w:rPr>
      <w:t xml:space="preserve"> – </w:t>
    </w:r>
    <w:r>
      <w:rPr>
        <w:rFonts w:ascii="Calibri" w:hAnsi="Calibri" w:cs="Calibri"/>
        <w:i/>
      </w:rPr>
      <w:t xml:space="preserve">Isole Ecologiche Genova                                                                                                       </w:t>
    </w:r>
    <w:r w:rsidRPr="00AD6994">
      <w:rPr>
        <w:rFonts w:ascii="Calibri" w:hAnsi="Calibri" w:cs="Calibri"/>
      </w:rPr>
      <w:t xml:space="preserve">Pagina </w:t>
    </w:r>
    <w:r w:rsidRPr="00AD6994">
      <w:rPr>
        <w:rFonts w:ascii="Calibri" w:hAnsi="Calibri" w:cs="Calibri"/>
      </w:rPr>
      <w:fldChar w:fldCharType="begin"/>
    </w:r>
    <w:r w:rsidRPr="00AD6994">
      <w:rPr>
        <w:rFonts w:ascii="Calibri" w:hAnsi="Calibri" w:cs="Calibri"/>
      </w:rPr>
      <w:instrText xml:space="preserve"> PAGE </w:instrText>
    </w:r>
    <w:r w:rsidRPr="00AD6994">
      <w:rPr>
        <w:rFonts w:ascii="Calibri" w:hAnsi="Calibri" w:cs="Calibri"/>
      </w:rPr>
      <w:fldChar w:fldCharType="separate"/>
    </w:r>
    <w:r w:rsidR="00196A76">
      <w:rPr>
        <w:rFonts w:ascii="Calibri" w:hAnsi="Calibri" w:cs="Calibri"/>
        <w:noProof/>
      </w:rPr>
      <w:t>9</w:t>
    </w:r>
    <w:r w:rsidRPr="00AD6994">
      <w:rPr>
        <w:rFonts w:ascii="Calibri" w:hAnsi="Calibri" w:cs="Calibri"/>
      </w:rPr>
      <w:fldChar w:fldCharType="end"/>
    </w:r>
    <w:r w:rsidRPr="00AD6994">
      <w:rPr>
        <w:rFonts w:ascii="Calibri" w:hAnsi="Calibri" w:cs="Calibri"/>
      </w:rPr>
      <w:t xml:space="preserve"> di </w:t>
    </w:r>
    <w:r w:rsidRPr="00AD6994">
      <w:rPr>
        <w:rFonts w:ascii="Calibri" w:hAnsi="Calibri" w:cs="Calibri"/>
      </w:rPr>
      <w:fldChar w:fldCharType="begin"/>
    </w:r>
    <w:r w:rsidRPr="00AD6994">
      <w:rPr>
        <w:rFonts w:ascii="Calibri" w:hAnsi="Calibri" w:cs="Calibri"/>
      </w:rPr>
      <w:instrText xml:space="preserve"> NUMPAGES  </w:instrText>
    </w:r>
    <w:r w:rsidRPr="00AD6994">
      <w:rPr>
        <w:rFonts w:ascii="Calibri" w:hAnsi="Calibri" w:cs="Calibri"/>
      </w:rPr>
      <w:fldChar w:fldCharType="separate"/>
    </w:r>
    <w:r w:rsidR="00196A76">
      <w:rPr>
        <w:rFonts w:ascii="Calibri" w:hAnsi="Calibri" w:cs="Calibri"/>
        <w:noProof/>
      </w:rPr>
      <w:t>9</w:t>
    </w:r>
    <w:r w:rsidRPr="00AD6994">
      <w:rPr>
        <w:rFonts w:ascii="Calibri" w:hAnsi="Calibri" w:cs="Calibri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AED" w:rsidRDefault="00C55AED" w:rsidP="00790ECE">
      <w:r>
        <w:separator/>
      </w:r>
    </w:p>
  </w:footnote>
  <w:footnote w:type="continuationSeparator" w:id="0">
    <w:p w:rsidR="00C55AED" w:rsidRDefault="00C55AED" w:rsidP="00790E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4A0"/>
    <w:rsid w:val="000B574C"/>
    <w:rsid w:val="00196A76"/>
    <w:rsid w:val="00266FB3"/>
    <w:rsid w:val="00452D03"/>
    <w:rsid w:val="0047740C"/>
    <w:rsid w:val="004B0C42"/>
    <w:rsid w:val="005E0F6F"/>
    <w:rsid w:val="00790ECE"/>
    <w:rsid w:val="009E54A3"/>
    <w:rsid w:val="009E6CD2"/>
    <w:rsid w:val="00B31B40"/>
    <w:rsid w:val="00C0564B"/>
    <w:rsid w:val="00C51C7E"/>
    <w:rsid w:val="00C55AED"/>
    <w:rsid w:val="00C91938"/>
    <w:rsid w:val="00D46255"/>
    <w:rsid w:val="00D87C1F"/>
    <w:rsid w:val="00DF6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DF64A0"/>
    <w:pPr>
      <w:widowControl w:val="0"/>
      <w:autoSpaceDE w:val="0"/>
      <w:autoSpaceDN w:val="0"/>
      <w:spacing w:after="0" w:line="240" w:lineRule="auto"/>
    </w:pPr>
    <w:rPr>
      <w:rFonts w:asciiTheme="majorHAnsi" w:eastAsia="Century Gothic" w:hAnsiTheme="majorHAnsi" w:cstheme="majorHAnsi"/>
      <w:lang w:eastAsia="it-IT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90ECE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link w:val="Titolo3Carattere"/>
    <w:uiPriority w:val="1"/>
    <w:qFormat/>
    <w:rsid w:val="00790ECE"/>
    <w:pPr>
      <w:keepNext/>
      <w:keepLines/>
      <w:widowControl/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autoSpaceDE/>
      <w:autoSpaceDN/>
      <w:spacing w:before="40" w:after="120" w:line="259" w:lineRule="auto"/>
      <w:jc w:val="both"/>
      <w:outlineLvl w:val="2"/>
    </w:pPr>
    <w:rPr>
      <w:rFonts w:asciiTheme="minorHAnsi" w:eastAsiaTheme="majorEastAsia" w:hAnsiTheme="minorHAnsi" w:cstheme="majorBidi"/>
      <w:color w:val="0070C0"/>
      <w:sz w:val="28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64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64A0"/>
    <w:rPr>
      <w:rFonts w:ascii="Tahoma" w:eastAsia="Century Gothic" w:hAnsi="Tahoma" w:cs="Tahoma"/>
      <w:sz w:val="16"/>
      <w:szCs w:val="16"/>
      <w:lang w:eastAsia="it-IT" w:bidi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90E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90ECE"/>
    <w:rPr>
      <w:rFonts w:asciiTheme="majorHAnsi" w:eastAsia="Century Gothic" w:hAnsiTheme="majorHAnsi" w:cstheme="majorHAnsi"/>
      <w:lang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90E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90ECE"/>
    <w:rPr>
      <w:rFonts w:asciiTheme="majorHAnsi" w:eastAsia="Century Gothic" w:hAnsiTheme="majorHAnsi" w:cstheme="majorHAnsi"/>
      <w:lang w:eastAsia="it-IT" w:bidi="it-IT"/>
    </w:rPr>
  </w:style>
  <w:style w:type="character" w:customStyle="1" w:styleId="Titolo3Carattere">
    <w:name w:val="Titolo 3 Carattere"/>
    <w:basedOn w:val="Carpredefinitoparagrafo"/>
    <w:link w:val="Titolo3"/>
    <w:uiPriority w:val="1"/>
    <w:rsid w:val="00790ECE"/>
    <w:rPr>
      <w:rFonts w:eastAsiaTheme="majorEastAsia" w:cstheme="majorBidi"/>
      <w:color w:val="0070C0"/>
      <w:sz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90E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1594</Words>
  <Characters>9087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Magni Alessia</dc:creator>
  <cp:keywords/>
  <dc:description/>
  <cp:lastModifiedBy>Magni Alessia</cp:lastModifiedBy>
  <cp:revision>9</cp:revision>
  <dcterms:created xsi:type="dcterms:W3CDTF">2022-09-28T10:21:00Z</dcterms:created>
  <dcterms:modified xsi:type="dcterms:W3CDTF">2023-09-27T09:16:00Z</dcterms:modified>
</cp:coreProperties>
</file>